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bookmarkStart w:id="0" w:name="_GoBack"/>
      <w:bookmarkEnd w:id="0"/>
      <w:r>
        <w:rPr/>
        <w:t>Razvoj iger</w:t>
      </w:r>
    </w:p>
    <w:p>
      <w:pPr>
        <w:pStyle w:val="Normal"/>
        <w:rPr/>
      </w:pPr>
      <w:r>
        <w:rPr/>
      </w:r>
    </w:p>
    <w:p>
      <w:pPr>
        <w:pStyle w:val="TOCHeading"/>
        <w:rPr/>
      </w:pPr>
      <w:r>
        <w:rPr>
          <w:lang w:val="sl-SI"/>
        </w:rPr>
        <w:t>Vsebina</w:t>
      </w:r>
    </w:p>
    <w:p>
      <w:pPr>
        <w:pStyle w:val="Contents1"/>
        <w:tabs>
          <w:tab w:val="right" w:pos="9026" w:leader="dot"/>
        </w:tabs>
        <w:rPr/>
      </w:pPr>
      <w:r>
        <w:fldChar w:fldCharType="begin"/>
      </w:r>
      <w:r>
        <w:instrText> TOC \z \o "1-3" \u \h</w:instrText>
      </w:r>
      <w:r>
        <w:fldChar w:fldCharType="separate"/>
      </w:r>
      <w:hyperlink w:anchor="__RefHeading___Toc599_1108596974">
        <w:r>
          <w:rPr>
            <w:webHidden/>
            <w:rStyle w:val="Style"/>
          </w:rPr>
          <w:t>1. Uvod</w:t>
          <w:tab/>
          <w:t>2</w:t>
        </w:r>
      </w:hyperlink>
    </w:p>
    <w:p>
      <w:pPr>
        <w:pStyle w:val="Contents1"/>
        <w:tabs>
          <w:tab w:val="right" w:pos="9026" w:leader="dot"/>
        </w:tabs>
        <w:rPr/>
      </w:pPr>
      <w:hyperlink w:anchor="__RefHeading___Toc601_1108596974">
        <w:r>
          <w:rPr>
            <w:webHidden/>
            <w:rStyle w:val="Style"/>
          </w:rPr>
          <w:t>2. 3D matematika za igre (dva tedna)</w:t>
          <w:tab/>
          <w:t>2</w:t>
        </w:r>
      </w:hyperlink>
    </w:p>
    <w:p>
      <w:pPr>
        <w:pStyle w:val="Contents1"/>
        <w:tabs>
          <w:tab w:val="right" w:pos="9026" w:leader="dot"/>
        </w:tabs>
        <w:rPr/>
      </w:pPr>
      <w:hyperlink w:anchor="__RefHeading___Toc603_1108596974">
        <w:r>
          <w:rPr>
            <w:webHidden/>
            <w:rStyle w:val="Style"/>
          </w:rPr>
          <w:t>3. 3D matematika za igre (nadaljevanje)</w:t>
          <w:tab/>
          <w:t>3</w:t>
        </w:r>
      </w:hyperlink>
    </w:p>
    <w:p>
      <w:pPr>
        <w:pStyle w:val="Contents1"/>
        <w:tabs>
          <w:tab w:val="right" w:pos="9026" w:leader="dot"/>
        </w:tabs>
        <w:rPr/>
      </w:pPr>
      <w:hyperlink w:anchor="__RefHeading___Toc605_1108596974">
        <w:r>
          <w:rPr>
            <w:webHidden/>
            <w:rStyle w:val="Style"/>
          </w:rPr>
          <w:t>4. Čas in zanka igre (game loop)</w:t>
          <w:tab/>
          <w:t>3</w:t>
        </w:r>
      </w:hyperlink>
    </w:p>
    <w:p>
      <w:pPr>
        <w:pStyle w:val="Contents1"/>
        <w:tabs>
          <w:tab w:val="right" w:pos="9026" w:leader="dot"/>
        </w:tabs>
        <w:rPr/>
      </w:pPr>
      <w:hyperlink w:anchor="__RefHeading___Toc607_1108596974">
        <w:r>
          <w:rPr>
            <w:webHidden/>
            <w:rStyle w:val="Style"/>
          </w:rPr>
          <w:t>5. Interakcija z igralcem</w:t>
          <w:tab/>
          <w:t>3</w:t>
        </w:r>
      </w:hyperlink>
    </w:p>
    <w:p>
      <w:pPr>
        <w:pStyle w:val="Contents1"/>
        <w:tabs>
          <w:tab w:val="right" w:pos="9026" w:leader="dot"/>
        </w:tabs>
        <w:rPr/>
      </w:pPr>
      <w:hyperlink w:anchor="__RefHeading___Toc609_1108596974">
        <w:r>
          <w:rPr>
            <w:webHidden/>
            <w:rStyle w:val="Style"/>
          </w:rPr>
          <w:t>6. 3D rendering</w:t>
          <w:tab/>
          <w:t>3</w:t>
        </w:r>
      </w:hyperlink>
    </w:p>
    <w:p>
      <w:pPr>
        <w:pStyle w:val="Contents1"/>
        <w:tabs>
          <w:tab w:val="right" w:pos="9026" w:leader="dot"/>
        </w:tabs>
        <w:rPr/>
      </w:pPr>
      <w:hyperlink w:anchor="__RefHeading___Toc611_1108596974">
        <w:r>
          <w:rPr>
            <w:webHidden/>
            <w:rStyle w:val="Style"/>
          </w:rPr>
          <w:t>7. Animacije likov</w:t>
          <w:tab/>
          <w:t>4</w:t>
        </w:r>
      </w:hyperlink>
    </w:p>
    <w:p>
      <w:pPr>
        <w:pStyle w:val="Contents1"/>
        <w:tabs>
          <w:tab w:val="right" w:pos="9026" w:leader="dot"/>
        </w:tabs>
        <w:rPr/>
      </w:pPr>
      <w:hyperlink w:anchor="__RefHeading___Toc613_1108596974">
        <w:r>
          <w:rPr>
            <w:webHidden/>
            <w:rStyle w:val="Style"/>
          </w:rPr>
          <w:t>8. Detekcija trkov</w:t>
          <w:tab/>
          <w:t>4</w:t>
        </w:r>
      </w:hyperlink>
    </w:p>
    <w:p>
      <w:pPr>
        <w:pStyle w:val="Contents1"/>
        <w:tabs>
          <w:tab w:val="right" w:pos="9026" w:leader="dot"/>
        </w:tabs>
        <w:rPr/>
      </w:pPr>
      <w:hyperlink w:anchor="__RefHeading___Toc615_1108596974">
        <w:r>
          <w:rPr>
            <w:webHidden/>
            <w:rStyle w:val="Style"/>
          </w:rPr>
          <w:t>9. Dinamika rigidnih teles</w:t>
          <w:tab/>
          <w:t>4</w:t>
        </w:r>
      </w:hyperlink>
    </w:p>
    <w:p>
      <w:pPr>
        <w:pStyle w:val="Contents1"/>
        <w:tabs>
          <w:tab w:val="right" w:pos="9026" w:leader="dot"/>
        </w:tabs>
        <w:rPr/>
      </w:pPr>
      <w:hyperlink w:anchor="__RefHeading___Toc617_1108596974">
        <w:r>
          <w:rPr>
            <w:webHidden/>
            <w:rStyle w:val="Style"/>
          </w:rPr>
          <w:t>10. Objektni modeli iger</w:t>
          <w:tab/>
          <w:t>4</w:t>
        </w:r>
      </w:hyperlink>
    </w:p>
    <w:p>
      <w:pPr>
        <w:pStyle w:val="Contents1"/>
        <w:tabs>
          <w:tab w:val="right" w:pos="9026" w:leader="dot"/>
        </w:tabs>
        <w:rPr/>
      </w:pPr>
      <w:hyperlink w:anchor="__RefHeading___Toc619_1108596974">
        <w:r>
          <w:rPr>
            <w:webHidden/>
            <w:rStyle w:val="Style"/>
          </w:rPr>
          <w:t>11. Nadzor nad sredstvi</w:t>
          <w:tab/>
          <w:t>4</w:t>
        </w:r>
      </w:hyperlink>
    </w:p>
    <w:p>
      <w:pPr>
        <w:pStyle w:val="Contents1"/>
        <w:tabs>
          <w:tab w:val="right" w:pos="9026" w:leader="dot"/>
        </w:tabs>
        <w:rPr/>
      </w:pPr>
      <w:hyperlink w:anchor="__RefHeading___Toc621_1108596974">
        <w:r>
          <w:rPr>
            <w:webHidden/>
            <w:rStyle w:val="Style"/>
          </w:rPr>
          <w:t>12. Dogodki in skripte</w:t>
          <w:tab/>
          <w:t>5</w:t>
        </w:r>
      </w:hyperlink>
    </w:p>
    <w:p>
      <w:pPr>
        <w:pStyle w:val="Contents1"/>
        <w:tabs>
          <w:tab w:val="right" w:pos="9026" w:leader="dot"/>
        </w:tabs>
        <w:rPr/>
      </w:pPr>
      <w:hyperlink w:anchor="__RefHeading___Toc623_1108596974">
        <w:r>
          <w:rPr>
            <w:webHidden/>
            <w:rStyle w:val="Style"/>
          </w:rPr>
          <w:t>13. Zvok</w:t>
          <w:tab/>
          <w:t>5</w:t>
        </w:r>
      </w:hyperlink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bookmarkStart w:id="1" w:name="__RefHeading___Toc599_1108596974"/>
      <w:bookmarkStart w:id="2" w:name="_Toc475139611"/>
      <w:bookmarkEnd w:id="1"/>
      <w:bookmarkEnd w:id="2"/>
      <w:r>
        <w:rPr/>
        <w:t>Uvod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eastAsia="Times New Roman" w:ascii="Calibri" w:hAnsi="Calibri"/>
          <w:lang w:eastAsia="en-GB"/>
        </w:rPr>
        <w:t>p</w:t>
      </w:r>
      <w:r>
        <w:rPr>
          <w:rFonts w:eastAsia="Times New Roman" w:ascii="Calibri" w:hAnsi="Calibri"/>
          <w:lang w:eastAsia="en-GB"/>
        </w:rPr>
        <w:t>regled predmeta (ta vsebina);</w:t>
      </w:r>
    </w:p>
    <w:p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eastAsia="Times New Roman" w:ascii="Calibri" w:hAnsi="Calibri"/>
          <w:lang w:eastAsia="en-GB"/>
        </w:rPr>
        <w:t>k</w:t>
      </w:r>
      <w:r>
        <w:rPr>
          <w:rFonts w:eastAsia="Times New Roman" w:ascii="Calibri" w:hAnsi="Calibri"/>
          <w:lang w:eastAsia="en-GB"/>
        </w:rPr>
        <w:t>aj je igra (računalniška igra)?</w:t>
      </w:r>
    </w:p>
    <w:p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eastAsia="Times New Roman" w:ascii="Calibri" w:hAnsi="Calibri"/>
          <w:lang w:eastAsia="en-GB"/>
        </w:rPr>
        <w:t>s</w:t>
      </w:r>
      <w:r>
        <w:rPr>
          <w:rFonts w:eastAsia="Times New Roman" w:ascii="Calibri" w:hAnsi="Calibri"/>
          <w:lang w:eastAsia="en-GB"/>
        </w:rPr>
        <w:t>truktura tipične razvojne skupine;</w:t>
      </w:r>
    </w:p>
    <w:p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eastAsia="Times New Roman" w:ascii="Calibri" w:hAnsi="Calibri"/>
          <w:lang w:eastAsia="en-GB"/>
        </w:rPr>
        <w:t>p</w:t>
      </w:r>
      <w:r>
        <w:rPr>
          <w:rFonts w:eastAsia="Times New Roman" w:ascii="Calibri" w:hAnsi="Calibri"/>
          <w:lang w:eastAsia="en-GB"/>
        </w:rPr>
        <w:t>regled tehnologij za razvoj 3D iger.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0"/>
        </w:numPr>
        <w:ind w:left="720" w:hanging="0"/>
        <w:rPr>
          <w:rFonts w:ascii="Calibri" w:hAnsi="Calibri"/>
        </w:rPr>
      </w:pPr>
      <w:r>
        <w:rPr>
          <w:rFonts w:ascii="Calibri" w:hAnsi="Calibri"/>
        </w:rPr>
        <w:t>Branje</w:t>
      </w:r>
      <w:r>
        <w:rPr>
          <w:rFonts w:ascii="Calibri" w:hAnsi="Calibri"/>
        </w:rPr>
        <w:t xml:space="preserve">: - </w:t>
      </w:r>
      <w:r>
        <w:rPr>
          <w:rFonts w:ascii="Calibri" w:hAnsi="Calibri"/>
        </w:rPr>
        <w:t>Poglavja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>1</w:t>
      </w:r>
      <w:r>
        <w:rPr>
          <w:rFonts w:ascii="Calibri" w:hAnsi="Calibri"/>
        </w:rPr>
        <w:t>.</w:t>
      </w:r>
      <w:r>
        <w:rPr>
          <w:rFonts w:ascii="Calibri" w:hAnsi="Calibri"/>
        </w:rPr>
        <w:t>1, 1.2</w:t>
      </w:r>
    </w:p>
    <w:p>
      <w:pPr>
        <w:pStyle w:val="Heading1"/>
        <w:numPr>
          <w:ilvl w:val="0"/>
          <w:numId w:val="2"/>
        </w:numPr>
        <w:rPr/>
      </w:pPr>
      <w:bookmarkStart w:id="3" w:name="__RefHeading___Toc601_1108596974"/>
      <w:bookmarkStart w:id="4" w:name="_Toc475139612"/>
      <w:bookmarkEnd w:id="3"/>
      <w:r>
        <w:rPr/>
        <w:t>3D matematika za igre</w:t>
      </w:r>
      <w:bookmarkEnd w:id="4"/>
      <w:r>
        <w:rPr/>
        <w:t xml:space="preserve"> </w:t>
      </w:r>
      <w:r>
        <w:rPr/>
        <w:t>(dva tedna)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bookmarkStart w:id="5" w:name="__DdeLink__627_1108596974"/>
      <w:r>
        <w:rPr/>
        <w:t>f</w:t>
      </w:r>
      <w:r>
        <w:rPr/>
        <w:t>ormati celih števil in števil v plavajoči vejici IEEE;</w:t>
      </w:r>
    </w:p>
    <w:p>
      <w:pPr>
        <w:pStyle w:val="Normal"/>
        <w:numPr>
          <w:ilvl w:val="0"/>
          <w:numId w:val="4"/>
        </w:numPr>
        <w:rPr/>
      </w:pPr>
      <w:r>
        <w:rPr/>
        <w:t>s</w:t>
      </w:r>
      <w:r>
        <w:rPr/>
        <w:t>trojno pospešena vektorska matematika SIMD;</w:t>
      </w:r>
    </w:p>
    <w:p>
      <w:pPr>
        <w:pStyle w:val="Normal"/>
        <w:numPr>
          <w:ilvl w:val="0"/>
          <w:numId w:val="4"/>
        </w:numPr>
        <w:rPr/>
      </w:pPr>
      <w:r>
        <w:rPr/>
        <w:t>g</w:t>
      </w:r>
      <w:r>
        <w:rPr/>
        <w:t>eneriranje naključnih števil.</w:t>
      </w:r>
    </w:p>
    <w:p>
      <w:pPr>
        <w:pStyle w:val="Normal"/>
        <w:numPr>
          <w:ilvl w:val="0"/>
          <w:numId w:val="4"/>
        </w:numPr>
        <w:rPr/>
      </w:pPr>
      <w:r>
        <w:rPr/>
        <w:t>točke, vektorji, kartezijske koordinate;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vektorske operacije, </w:t>
      </w:r>
      <w:r>
        <w:rPr/>
        <w:t>dot and cross product;</w:t>
      </w:r>
    </w:p>
    <w:p>
      <w:pPr>
        <w:pStyle w:val="Normal"/>
        <w:numPr>
          <w:ilvl w:val="0"/>
          <w:numId w:val="4"/>
        </w:numPr>
        <w:rPr/>
      </w:pPr>
      <w:r>
        <w:rPr/>
        <w:t>2D and 3D matri</w:t>
      </w:r>
      <w:r>
        <w:rPr/>
        <w:t>ke</w:t>
      </w:r>
      <w:r>
        <w:rPr/>
        <w:t xml:space="preserve">, homogene </w:t>
      </w:r>
      <w:r>
        <w:rPr/>
        <w:t>koordinate;</w:t>
      </w:r>
    </w:p>
    <w:p>
      <w:pPr>
        <w:pStyle w:val="Normal"/>
        <w:numPr>
          <w:ilvl w:val="0"/>
          <w:numId w:val="4"/>
        </w:numPr>
        <w:rPr/>
      </w:pPr>
      <w:r>
        <w:rPr/>
        <w:t>sprememba izvora;</w:t>
      </w:r>
    </w:p>
    <w:p>
      <w:pPr>
        <w:pStyle w:val="Normal"/>
        <w:numPr>
          <w:ilvl w:val="0"/>
          <w:numId w:val="4"/>
        </w:numPr>
        <w:rPr/>
      </w:pPr>
      <w:r>
        <w:rPr/>
        <w:t>uvod v kvaternione;</w:t>
      </w:r>
    </w:p>
    <w:p>
      <w:pPr>
        <w:pStyle w:val="Normal"/>
        <w:numPr>
          <w:ilvl w:val="0"/>
          <w:numId w:val="4"/>
        </w:numPr>
        <w:rPr/>
      </w:pPr>
      <w:r>
        <w:rPr/>
        <w:t>primerjava rotacijskih predstavitev;</w:t>
      </w:r>
    </w:p>
    <w:p>
      <w:pPr>
        <w:pStyle w:val="Normal"/>
        <w:numPr>
          <w:ilvl w:val="0"/>
          <w:numId w:val="4"/>
        </w:numPr>
        <w:rPr/>
      </w:pPr>
      <w:r>
        <w:rPr/>
        <w:t>k</w:t>
      </w:r>
      <w:r>
        <w:rPr/>
        <w:t>rogle;</w:t>
      </w:r>
    </w:p>
    <w:p>
      <w:pPr>
        <w:pStyle w:val="Normal"/>
        <w:numPr>
          <w:ilvl w:val="0"/>
          <w:numId w:val="4"/>
        </w:numPr>
        <w:rPr/>
      </w:pPr>
      <w:r>
        <w:rPr/>
        <w:t>d</w:t>
      </w:r>
      <w:r>
        <w:rPr/>
        <w:t>aljice, segmenti premic, žarki, ravnine, zlepki;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Branje</w:t>
      </w:r>
      <w:r>
        <w:rPr/>
        <w:t xml:space="preserve">: - </w:t>
      </w:r>
      <w:r>
        <w:rPr/>
        <w:t>Poglavja</w:t>
      </w:r>
      <w:r>
        <w:rPr/>
        <w:t>: 3.2.1, 4.1 – 4.</w:t>
      </w:r>
      <w:bookmarkEnd w:id="5"/>
      <w:r>
        <w:rPr/>
        <w:t>8</w:t>
      </w:r>
    </w:p>
    <w:p>
      <w:pPr>
        <w:pStyle w:val="Heading1"/>
        <w:numPr>
          <w:ilvl w:val="0"/>
          <w:numId w:val="2"/>
        </w:numPr>
        <w:rPr/>
      </w:pPr>
      <w:bookmarkStart w:id="6" w:name="__RefHeading___Toc603_1108596974"/>
      <w:bookmarkStart w:id="7" w:name="_Toc475139613"/>
      <w:bookmarkEnd w:id="6"/>
      <w:r>
        <w:rPr/>
        <w:t>3D matematika za igre</w:t>
      </w:r>
      <w:bookmarkEnd w:id="7"/>
      <w:r>
        <w:rPr/>
        <w:t xml:space="preserve"> </w:t>
      </w:r>
      <w:r>
        <w:rPr/>
        <w:t>(nadaljevanje)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f</w:t>
      </w:r>
      <w:r>
        <w:rPr/>
        <w:t>ormati celih števil in števil v plavajoči vejici IEEE;</w:t>
      </w:r>
    </w:p>
    <w:p>
      <w:pPr>
        <w:pStyle w:val="Normal"/>
        <w:numPr>
          <w:ilvl w:val="0"/>
          <w:numId w:val="15"/>
        </w:numPr>
        <w:rPr/>
      </w:pPr>
      <w:r>
        <w:rPr/>
        <w:t>s</w:t>
      </w:r>
      <w:r>
        <w:rPr/>
        <w:t>trojno pospešena vektorska matematika SIMD;</w:t>
      </w:r>
    </w:p>
    <w:p>
      <w:pPr>
        <w:pStyle w:val="Normal"/>
        <w:numPr>
          <w:ilvl w:val="0"/>
          <w:numId w:val="15"/>
        </w:numPr>
        <w:rPr/>
      </w:pPr>
      <w:r>
        <w:rPr/>
        <w:t>g</w:t>
      </w:r>
      <w:r>
        <w:rPr/>
        <w:t>eneriranje naključnih števil.</w:t>
      </w:r>
    </w:p>
    <w:p>
      <w:pPr>
        <w:pStyle w:val="Normal"/>
        <w:numPr>
          <w:ilvl w:val="0"/>
          <w:numId w:val="15"/>
        </w:numPr>
        <w:rPr/>
      </w:pPr>
      <w:r>
        <w:rPr/>
        <w:t>točke, vektorji, kartezijske koordinate;</w:t>
      </w:r>
    </w:p>
    <w:p>
      <w:pPr>
        <w:pStyle w:val="Normal"/>
        <w:numPr>
          <w:ilvl w:val="0"/>
          <w:numId w:val="15"/>
        </w:numPr>
        <w:rPr/>
      </w:pPr>
      <w:r>
        <w:rPr/>
        <w:t xml:space="preserve">vektorske operacije, </w:t>
      </w:r>
      <w:r>
        <w:rPr/>
        <w:t>dot and cross product;</w:t>
      </w:r>
    </w:p>
    <w:p>
      <w:pPr>
        <w:pStyle w:val="Normal"/>
        <w:numPr>
          <w:ilvl w:val="0"/>
          <w:numId w:val="15"/>
        </w:numPr>
        <w:rPr/>
      </w:pPr>
      <w:r>
        <w:rPr/>
        <w:t>2D and 3D matri</w:t>
      </w:r>
      <w:r>
        <w:rPr/>
        <w:t>ke</w:t>
      </w:r>
      <w:r>
        <w:rPr/>
        <w:t xml:space="preserve">, homogene </w:t>
      </w:r>
      <w:r>
        <w:rPr/>
        <w:t>koordinate;</w:t>
      </w:r>
    </w:p>
    <w:p>
      <w:pPr>
        <w:pStyle w:val="Normal"/>
        <w:numPr>
          <w:ilvl w:val="0"/>
          <w:numId w:val="15"/>
        </w:numPr>
        <w:rPr/>
      </w:pPr>
      <w:r>
        <w:rPr/>
        <w:t>sprememba izvora;</w:t>
      </w:r>
    </w:p>
    <w:p>
      <w:pPr>
        <w:pStyle w:val="Normal"/>
        <w:numPr>
          <w:ilvl w:val="0"/>
          <w:numId w:val="15"/>
        </w:numPr>
        <w:rPr/>
      </w:pPr>
      <w:r>
        <w:rPr/>
        <w:t>uvod v kvaternione;</w:t>
      </w:r>
    </w:p>
    <w:p>
      <w:pPr>
        <w:pStyle w:val="Normal"/>
        <w:numPr>
          <w:ilvl w:val="0"/>
          <w:numId w:val="15"/>
        </w:numPr>
        <w:rPr/>
      </w:pPr>
      <w:r>
        <w:rPr/>
        <w:t>primerjava rotacijskih predstavitev;</w:t>
      </w:r>
    </w:p>
    <w:p>
      <w:pPr>
        <w:pStyle w:val="Normal"/>
        <w:numPr>
          <w:ilvl w:val="0"/>
          <w:numId w:val="15"/>
        </w:numPr>
        <w:rPr/>
      </w:pPr>
      <w:r>
        <w:rPr/>
        <w:t>k</w:t>
      </w:r>
      <w:r>
        <w:rPr/>
        <w:t>rogle;</w:t>
      </w:r>
    </w:p>
    <w:p>
      <w:pPr>
        <w:pStyle w:val="Normal"/>
        <w:numPr>
          <w:ilvl w:val="0"/>
          <w:numId w:val="15"/>
        </w:numPr>
        <w:rPr/>
      </w:pPr>
      <w:r>
        <w:rPr/>
        <w:t>d</w:t>
      </w:r>
      <w:r>
        <w:rPr/>
        <w:t>aljice, segmenti premic, žarki, ravnine, zlepki;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Branje</w:t>
      </w:r>
      <w:r>
        <w:rPr/>
        <w:t xml:space="preserve">: - </w:t>
      </w:r>
      <w:r>
        <w:rPr/>
        <w:t>Poglavja</w:t>
      </w:r>
      <w:r>
        <w:rPr/>
        <w:t>: 3.2.1, 4.1 – 4.</w:t>
      </w:r>
      <w:r>
        <w:rPr/>
        <w:t>8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bookmarkStart w:id="8" w:name="__RefHeading___Toc605_1108596974"/>
      <w:bookmarkStart w:id="9" w:name="_Toc475139614"/>
      <w:bookmarkEnd w:id="8"/>
      <w:bookmarkEnd w:id="9"/>
      <w:r>
        <w:rPr/>
        <w:t>Čas in zanka igre (game loop)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zanka za upodabljanje (</w:t>
      </w:r>
      <w:r>
        <w:rPr/>
        <w:t>rendering loop</w:t>
      </w:r>
      <w:r>
        <w:rPr/>
        <w:t>);</w:t>
      </w:r>
    </w:p>
    <w:p>
      <w:pPr>
        <w:pStyle w:val="Normal"/>
        <w:numPr>
          <w:ilvl w:val="0"/>
          <w:numId w:val="6"/>
        </w:numPr>
        <w:rPr/>
      </w:pPr>
      <w:r>
        <w:rPr/>
        <w:t>zanka igre;</w:t>
      </w:r>
    </w:p>
    <w:p>
      <w:pPr>
        <w:pStyle w:val="Normal"/>
        <w:numPr>
          <w:ilvl w:val="0"/>
          <w:numId w:val="6"/>
        </w:numPr>
        <w:rPr/>
      </w:pPr>
      <w:r>
        <w:rPr/>
        <w:t>arhitekturni stili zank;</w:t>
      </w:r>
    </w:p>
    <w:p>
      <w:pPr>
        <w:pStyle w:val="Normal"/>
        <w:numPr>
          <w:ilvl w:val="0"/>
          <w:numId w:val="6"/>
        </w:numPr>
        <w:rPr/>
      </w:pPr>
      <w:r>
        <w:rPr/>
        <w:t>abstraktni časovni načrti;</w:t>
      </w:r>
    </w:p>
    <w:p>
      <w:pPr>
        <w:pStyle w:val="Normal"/>
        <w:numPr>
          <w:ilvl w:val="0"/>
          <w:numId w:val="6"/>
        </w:numPr>
        <w:rPr/>
      </w:pPr>
      <w:r>
        <w:rPr/>
        <w:t>merjenje in čas.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Branje</w:t>
      </w:r>
      <w:r>
        <w:rPr/>
        <w:t xml:space="preserve">: - </w:t>
      </w:r>
      <w:r>
        <w:rPr/>
        <w:t>Poglavja</w:t>
      </w:r>
      <w:r>
        <w:rPr/>
        <w:t xml:space="preserve">: 7.1 – 7.5 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bookmarkStart w:id="10" w:name="__RefHeading___Toc607_1108596974"/>
      <w:bookmarkEnd w:id="10"/>
      <w:r>
        <w:rPr/>
        <w:t>Interakcija z igralcem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tipi naprav (</w:t>
      </w:r>
      <w:r>
        <w:rPr/>
        <w:t>human interface devices –</w:t>
      </w:r>
      <w:r>
        <w:rPr/>
        <w:t xml:space="preserve"> HID);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vmesniki s </w:t>
      </w:r>
      <w:r>
        <w:rPr/>
        <w:t>HID;</w:t>
      </w:r>
    </w:p>
    <w:p>
      <w:pPr>
        <w:pStyle w:val="Normal"/>
        <w:numPr>
          <w:ilvl w:val="0"/>
          <w:numId w:val="6"/>
        </w:numPr>
        <w:rPr/>
      </w:pPr>
      <w:r>
        <w:rPr/>
        <w:t>r</w:t>
      </w:r>
      <w:r>
        <w:rPr/>
        <w:t>avnanje z različnimi vrstami vhodov;</w:t>
      </w:r>
    </w:p>
    <w:p>
      <w:pPr>
        <w:pStyle w:val="Normal"/>
        <w:numPr>
          <w:ilvl w:val="0"/>
          <w:numId w:val="6"/>
        </w:numPr>
        <w:rPr/>
      </w:pPr>
      <w:r>
        <w:rPr/>
        <w:t>i</w:t>
      </w:r>
      <w:r>
        <w:rPr/>
        <w:t>zhodi arhitekture,</w:t>
      </w:r>
    </w:p>
    <w:p>
      <w:pPr>
        <w:pStyle w:val="Normal"/>
        <w:numPr>
          <w:ilvl w:val="0"/>
          <w:numId w:val="6"/>
        </w:numPr>
        <w:rPr/>
      </w:pPr>
      <w:r>
        <w:rPr/>
        <w:t>s</w:t>
      </w:r>
      <w:r>
        <w:rPr/>
        <w:t>istemi HID za igre;</w:t>
      </w:r>
    </w:p>
    <w:p>
      <w:pPr>
        <w:pStyle w:val="Normal"/>
        <w:numPr>
          <w:ilvl w:val="0"/>
          <w:numId w:val="6"/>
        </w:numPr>
        <w:rPr/>
      </w:pPr>
      <w:r>
        <w:rPr/>
        <w:t>m</w:t>
      </w:r>
      <w:r>
        <w:rPr/>
        <w:t xml:space="preserve">rtve cone, </w:t>
      </w:r>
    </w:p>
    <w:p>
      <w:pPr>
        <w:pStyle w:val="Normal"/>
        <w:numPr>
          <w:ilvl w:val="0"/>
          <w:numId w:val="6"/>
        </w:numPr>
        <w:rPr/>
      </w:pPr>
      <w:r>
        <w:rPr/>
        <w:t>d</w:t>
      </w:r>
      <w:r>
        <w:rPr/>
        <w:t>etekcija gumb-gor/dol;</w:t>
      </w:r>
    </w:p>
    <w:p>
      <w:pPr>
        <w:pStyle w:val="Normal"/>
        <w:numPr>
          <w:ilvl w:val="0"/>
          <w:numId w:val="6"/>
        </w:numPr>
        <w:rPr/>
      </w:pPr>
      <w:r>
        <w:rPr/>
        <w:t>prenos kontrol.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Branje</w:t>
      </w:r>
      <w:r>
        <w:rPr/>
        <w:t xml:space="preserve">: - </w:t>
      </w:r>
      <w:r>
        <w:rPr/>
        <w:t>Poglavja</w:t>
      </w:r>
      <w:r>
        <w:rPr/>
        <w:t xml:space="preserve">: 8.1 – 8.6 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bookmarkStart w:id="11" w:name="__RefHeading___Toc609_1108596974"/>
      <w:bookmarkEnd w:id="11"/>
      <w:r>
        <w:rPr/>
        <w:t>3D rendering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mreže trikotnikov in teselacija;</w:t>
      </w:r>
    </w:p>
    <w:p>
      <w:pPr>
        <w:pStyle w:val="Normal"/>
        <w:numPr>
          <w:ilvl w:val="0"/>
          <w:numId w:val="7"/>
        </w:numPr>
        <w:rPr/>
      </w:pPr>
      <w:r>
        <w:rPr/>
        <w:t>koordinatni prostori in predstavitvene transformacije;</w:t>
      </w:r>
    </w:p>
    <w:p>
      <w:pPr>
        <w:pStyle w:val="Normal"/>
        <w:numPr>
          <w:ilvl w:val="0"/>
          <w:numId w:val="7"/>
        </w:numPr>
        <w:rPr/>
      </w:pPr>
      <w:r>
        <w:rPr/>
        <w:t>osvetlitev, barve in teksture;</w:t>
      </w:r>
    </w:p>
    <w:p>
      <w:pPr>
        <w:pStyle w:val="Normal"/>
        <w:numPr>
          <w:ilvl w:val="0"/>
          <w:numId w:val="7"/>
        </w:numPr>
        <w:rPr/>
      </w:pPr>
      <w:r>
        <w:rPr/>
        <w:t>virtualne kamere.</w:t>
      </w:r>
      <w:r>
        <w:rPr/>
        <w:t xml:space="preserve"> 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Branje</w:t>
      </w:r>
      <w:r>
        <w:rPr/>
        <w:t xml:space="preserve">: - </w:t>
      </w:r>
      <w:r>
        <w:rPr/>
        <w:t>Poglavja</w:t>
      </w:r>
      <w:r>
        <w:rPr/>
        <w:t xml:space="preserve">: 10.1 </w:t>
      </w:r>
    </w:p>
    <w:p>
      <w:pPr>
        <w:pStyle w:val="Heading1"/>
        <w:numPr>
          <w:ilvl w:val="0"/>
          <w:numId w:val="2"/>
        </w:numPr>
        <w:rPr/>
      </w:pPr>
      <w:bookmarkStart w:id="12" w:name="__RefHeading___Toc611_1108596974"/>
      <w:bookmarkStart w:id="13" w:name="_Toc475139616"/>
      <w:bookmarkEnd w:id="12"/>
      <w:bookmarkEnd w:id="13"/>
      <w:r>
        <w:rPr/>
        <w:t>Animacije likov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tipi animacij likov;</w:t>
      </w:r>
    </w:p>
    <w:p>
      <w:pPr>
        <w:pStyle w:val="Normal"/>
        <w:numPr>
          <w:ilvl w:val="0"/>
          <w:numId w:val="8"/>
        </w:numPr>
        <w:rPr/>
      </w:pPr>
      <w:r>
        <w:rPr/>
        <w:t>skeleti in poze;</w:t>
      </w:r>
    </w:p>
    <w:p>
      <w:pPr>
        <w:pStyle w:val="Normal"/>
        <w:numPr>
          <w:ilvl w:val="0"/>
          <w:numId w:val="8"/>
        </w:numPr>
        <w:rPr/>
      </w:pPr>
      <w:r>
        <w:rPr/>
        <w:t>klipi in lokalne časovnice;</w:t>
      </w:r>
    </w:p>
    <w:p>
      <w:pPr>
        <w:pStyle w:val="Normal"/>
        <w:numPr>
          <w:ilvl w:val="0"/>
          <w:numId w:val="8"/>
        </w:numPr>
        <w:rPr/>
      </w:pPr>
      <w:r>
        <w:rPr/>
        <w:t>s</w:t>
      </w:r>
      <w:r>
        <w:rPr/>
        <w:t>kinning.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Branje</w:t>
      </w:r>
      <w:r>
        <w:rPr/>
        <w:t xml:space="preserve">: - </w:t>
      </w:r>
      <w:r>
        <w:rPr/>
        <w:t>Poglavja</w:t>
      </w:r>
      <w:r>
        <w:rPr/>
        <w:t xml:space="preserve">: 11.1 – 11.5 </w:t>
      </w:r>
    </w:p>
    <w:p>
      <w:pPr>
        <w:pStyle w:val="Heading1"/>
        <w:numPr>
          <w:ilvl w:val="0"/>
          <w:numId w:val="2"/>
        </w:numPr>
        <w:rPr/>
      </w:pPr>
      <w:bookmarkStart w:id="14" w:name="__RefHeading___Toc613_1108596974"/>
      <w:bookmarkStart w:id="15" w:name="_Toc475139617"/>
      <w:bookmarkEnd w:id="14"/>
      <w:bookmarkEnd w:id="15"/>
      <w:r>
        <w:rPr/>
        <w:t>Detekcija trkov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>osnove detekcije trkov;</w:t>
      </w:r>
    </w:p>
    <w:p>
      <w:pPr>
        <w:pStyle w:val="Normal"/>
        <w:numPr>
          <w:ilvl w:val="0"/>
          <w:numId w:val="9"/>
        </w:numPr>
        <w:rPr/>
      </w:pPr>
      <w:r>
        <w:rPr/>
        <w:t xml:space="preserve">krogla proti krogla </w:t>
      </w:r>
      <w:r>
        <w:rPr/>
        <w:t xml:space="preserve"> sphere - Axis-aligned bounding boxes;</w:t>
      </w:r>
    </w:p>
    <w:p>
      <w:pPr>
        <w:pStyle w:val="Normal"/>
        <w:numPr>
          <w:ilvl w:val="0"/>
          <w:numId w:val="9"/>
        </w:numPr>
        <w:rPr/>
      </w:pPr>
      <w:r>
        <w:rPr/>
        <w:t>ostale primitive trkov;</w:t>
      </w:r>
    </w:p>
    <w:p>
      <w:pPr>
        <w:pStyle w:val="Normal"/>
        <w:numPr>
          <w:ilvl w:val="0"/>
          <w:numId w:val="9"/>
        </w:numPr>
        <w:rPr/>
      </w:pPr>
      <w:r>
        <w:rPr/>
        <w:t>optimizacija</w:t>
      </w:r>
      <w:r>
        <w:rPr/>
        <w:t>: Broad phase, narrow phase, spatial subdivision.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Branje</w:t>
      </w:r>
      <w:r>
        <w:rPr/>
        <w:t xml:space="preserve">: - </w:t>
      </w:r>
      <w:r>
        <w:rPr/>
        <w:t>Poglavja</w:t>
      </w:r>
      <w:r>
        <w:rPr/>
        <w:t xml:space="preserve">: 12.3.1 – 12.3.4, 12.3.5.1 – 12.3.5.4 </w:t>
      </w:r>
    </w:p>
    <w:p>
      <w:pPr>
        <w:pStyle w:val="Heading1"/>
        <w:numPr>
          <w:ilvl w:val="0"/>
          <w:numId w:val="2"/>
        </w:numPr>
        <w:rPr/>
      </w:pPr>
      <w:bookmarkStart w:id="16" w:name="__RefHeading___Toc615_1108596974"/>
      <w:bookmarkStart w:id="17" w:name="_Toc475139618"/>
      <w:bookmarkEnd w:id="16"/>
      <w:bookmarkEnd w:id="17"/>
      <w:r>
        <w:rPr/>
        <w:t>Dinamika rigidnih teles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/>
        <w:t>linearna dinamika točkovnih mas;</w:t>
      </w:r>
    </w:p>
    <w:p>
      <w:pPr>
        <w:pStyle w:val="Normal"/>
        <w:numPr>
          <w:ilvl w:val="0"/>
          <w:numId w:val="10"/>
        </w:numPr>
        <w:rPr/>
      </w:pPr>
      <w:r>
        <w:rPr/>
        <w:t>numerična integracija;</w:t>
      </w:r>
    </w:p>
    <w:p>
      <w:pPr>
        <w:pStyle w:val="Normal"/>
        <w:numPr>
          <w:ilvl w:val="0"/>
          <w:numId w:val="10"/>
        </w:numPr>
        <w:rPr/>
      </w:pPr>
      <w:r>
        <w:rPr/>
        <w:t>srednji nivo (middleware) za trke in fiziko (</w:t>
      </w:r>
      <w:r>
        <w:rPr/>
        <w:t>collision/physics middleware</w:t>
      </w:r>
      <w:r>
        <w:rPr/>
        <w:t>)</w:t>
      </w:r>
      <w:r>
        <w:rPr/>
        <w:t>: ODE, PhysX.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Branje</w:t>
      </w:r>
      <w:r>
        <w:rPr/>
        <w:t xml:space="preserve">: - </w:t>
      </w:r>
      <w:r>
        <w:rPr/>
        <w:t>Poglavja</w:t>
      </w:r>
      <w:r>
        <w:rPr/>
        <w:t xml:space="preserve">: 12.1, 12.2, 12.4.1 – 12.4.4 </w:t>
      </w:r>
    </w:p>
    <w:p>
      <w:pPr>
        <w:pStyle w:val="Heading1"/>
        <w:numPr>
          <w:ilvl w:val="0"/>
          <w:numId w:val="2"/>
        </w:numPr>
        <w:rPr/>
      </w:pPr>
      <w:bookmarkStart w:id="18" w:name="__RefHeading___Toc617_1108596974"/>
      <w:bookmarkStart w:id="19" w:name="_Toc475139619"/>
      <w:bookmarkEnd w:id="18"/>
      <w:bookmarkEnd w:id="19"/>
      <w:r>
        <w:rPr/>
        <w:t>Objektni modeli iger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kaj je objektni model igre</w:t>
      </w:r>
      <w:r>
        <w:rPr/>
        <w:t>?</w:t>
      </w:r>
    </w:p>
    <w:p>
      <w:pPr>
        <w:pStyle w:val="Normal"/>
        <w:numPr>
          <w:ilvl w:val="0"/>
          <w:numId w:val="12"/>
        </w:numPr>
        <w:rPr/>
      </w:pPr>
      <w:r>
        <w:rPr/>
        <w:t>urejevalniki svetov</w:t>
      </w:r>
      <w:r>
        <w:rPr/>
        <w:t>;</w:t>
      </w:r>
    </w:p>
    <w:p>
      <w:pPr>
        <w:pStyle w:val="Normal"/>
        <w:numPr>
          <w:ilvl w:val="0"/>
          <w:numId w:val="12"/>
        </w:numPr>
        <w:rPr/>
      </w:pPr>
      <w:r>
        <w:rPr/>
        <w:t xml:space="preserve">razlika med </w:t>
      </w:r>
      <w:r>
        <w:rPr/>
        <w:t xml:space="preserve">offline </w:t>
      </w:r>
      <w:r>
        <w:rPr/>
        <w:t>in</w:t>
      </w:r>
      <w:r>
        <w:rPr/>
        <w:t xml:space="preserve"> runtime </w:t>
      </w:r>
      <w:r>
        <w:rPr/>
        <w:t>objektnimi modeli</w:t>
      </w:r>
      <w:r>
        <w:rPr/>
        <w:t>;</w:t>
      </w:r>
    </w:p>
    <w:p>
      <w:pPr>
        <w:pStyle w:val="Normal"/>
        <w:numPr>
          <w:ilvl w:val="0"/>
          <w:numId w:val="12"/>
        </w:numPr>
        <w:rPr/>
      </w:pPr>
      <w:r>
        <w:rPr/>
        <w:t>obnavljanje objektov igre in integracija sistema</w:t>
      </w:r>
      <w:r>
        <w:rPr/>
        <w:t>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Branje</w:t>
      </w:r>
      <w:r>
        <w:rPr/>
        <w:t xml:space="preserve">: - </w:t>
      </w:r>
      <w:r>
        <w:rPr/>
        <w:t>Poglavja</w:t>
      </w:r>
      <w:r>
        <w:rPr/>
        <w:t>: 13, 14.1, 14.2.1.1 – 14.2.1.2, 14.3, 14.6.1 – 14.6.3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bookmarkStart w:id="20" w:name="__RefHeading___Toc619_1108596974"/>
      <w:bookmarkStart w:id="21" w:name="_Toc475139620"/>
      <w:bookmarkEnd w:id="20"/>
      <w:bookmarkEnd w:id="21"/>
      <w:r>
        <w:rPr/>
        <w:t>Nadzor nad sredstvi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API za datotečni sistem za igre</w:t>
      </w:r>
      <w:r>
        <w:rPr/>
        <w:t>;</w:t>
      </w:r>
    </w:p>
    <w:p>
      <w:pPr>
        <w:pStyle w:val="Normal"/>
        <w:numPr>
          <w:ilvl w:val="0"/>
          <w:numId w:val="13"/>
        </w:numPr>
        <w:rPr/>
      </w:pPr>
      <w:r>
        <w:rPr/>
        <w:t>asinhroni datotečni</w:t>
      </w:r>
      <w:r>
        <w:rPr/>
        <w:t xml:space="preserve"> I/O;</w:t>
      </w:r>
    </w:p>
    <w:p>
      <w:pPr>
        <w:pStyle w:val="Normal"/>
        <w:numPr>
          <w:ilvl w:val="0"/>
          <w:numId w:val="13"/>
        </w:numPr>
        <w:rPr/>
      </w:pPr>
      <w:r>
        <w:rPr/>
        <w:t>pregled orodij in cevovod sredstev;</w:t>
      </w:r>
    </w:p>
    <w:p>
      <w:pPr>
        <w:pStyle w:val="Normal"/>
        <w:numPr>
          <w:ilvl w:val="0"/>
          <w:numId w:val="13"/>
        </w:numPr>
        <w:rPr/>
      </w:pPr>
      <w:r>
        <w:rPr/>
        <w:t>nadzor nad sredstvi</w:t>
      </w:r>
      <w:r>
        <w:rPr/>
        <w:t>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Branje</w:t>
      </w:r>
      <w:r>
        <w:rPr/>
        <w:t xml:space="preserve">: - </w:t>
      </w:r>
      <w:r>
        <w:rPr/>
        <w:t>Poglavja</w:t>
      </w:r>
      <w:r>
        <w:rPr/>
        <w:t>: 6.1, 6.2.1, 6.2.2 (</w:t>
      </w:r>
      <w:r>
        <w:rPr/>
        <w:t>razen</w:t>
      </w:r>
      <w:r>
        <w:rPr/>
        <w:t xml:space="preserve"> 6.2.2.7) </w:t>
      </w:r>
    </w:p>
    <w:p>
      <w:pPr>
        <w:pStyle w:val="Heading1"/>
        <w:numPr>
          <w:ilvl w:val="0"/>
          <w:numId w:val="2"/>
        </w:numPr>
        <w:rPr/>
      </w:pPr>
      <w:bookmarkStart w:id="22" w:name="__RefHeading___Toc621_1108596974"/>
      <w:bookmarkStart w:id="23" w:name="_Toc475139621"/>
      <w:bookmarkEnd w:id="22"/>
      <w:bookmarkEnd w:id="23"/>
      <w:r>
        <w:rPr/>
        <w:t>Dogodki in skripte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4"/>
        </w:numPr>
        <w:rPr/>
      </w:pPr>
      <w:r>
        <w:rPr/>
        <w:t>dogodki in pošiljanje sporočil;</w:t>
      </w:r>
    </w:p>
    <w:p>
      <w:pPr>
        <w:pStyle w:val="Normal"/>
        <w:numPr>
          <w:ilvl w:val="0"/>
          <w:numId w:val="14"/>
        </w:numPr>
        <w:rPr/>
      </w:pPr>
      <w:r>
        <w:rPr/>
        <w:t>skriptni jeziki</w:t>
      </w:r>
      <w:r>
        <w:rPr/>
        <w:t>;</w:t>
      </w:r>
    </w:p>
    <w:p>
      <w:pPr>
        <w:pStyle w:val="Normal"/>
        <w:numPr>
          <w:ilvl w:val="0"/>
          <w:numId w:val="14"/>
        </w:numPr>
        <w:rPr/>
      </w:pPr>
      <w:r>
        <w:rPr/>
        <w:t>visokonivojski tok igre.</w:t>
      </w:r>
      <w:r>
        <w:rPr/>
        <w:t xml:space="preserve"> 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Branje</w:t>
      </w:r>
      <w:r>
        <w:rPr/>
        <w:t xml:space="preserve">: - </w:t>
      </w:r>
      <w:r>
        <w:rPr/>
        <w:t>Poglavja</w:t>
      </w:r>
      <w:r>
        <w:rPr/>
        <w:t xml:space="preserve">: 14.7, 14.8, 14.9 </w:t>
      </w:r>
    </w:p>
    <w:p>
      <w:pPr>
        <w:pStyle w:val="Heading1"/>
        <w:numPr>
          <w:ilvl w:val="0"/>
          <w:numId w:val="2"/>
        </w:numPr>
        <w:rPr/>
      </w:pPr>
      <w:bookmarkStart w:id="24" w:name="__RefHeading___Toc623_1108596974"/>
      <w:bookmarkStart w:id="25" w:name="_Toc475139622"/>
      <w:bookmarkEnd w:id="24"/>
      <w:bookmarkEnd w:id="25"/>
      <w:r>
        <w:rPr/>
        <w:t>Zvok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1"/>
        </w:numPr>
        <w:rPr/>
      </w:pPr>
      <w:r>
        <w:rPr/>
        <w:t>zvočni kodeki in preigravanje klipov;</w:t>
      </w:r>
    </w:p>
    <w:p>
      <w:pPr>
        <w:pStyle w:val="Normal"/>
        <w:numPr>
          <w:ilvl w:val="0"/>
          <w:numId w:val="11"/>
        </w:numPr>
        <w:rPr/>
      </w:pPr>
      <w:r>
        <w:rPr/>
        <w:t>tehnologije za zvočno upodabljanje (</w:t>
      </w:r>
      <w:r>
        <w:rPr/>
        <w:t>Audio rendering</w:t>
      </w:r>
      <w:r>
        <w:rPr/>
        <w:t>)</w:t>
      </w:r>
      <w:r>
        <w:rPr/>
        <w:t>: Dolby DTS, 5.1 surround, ...</w:t>
      </w:r>
    </w:p>
    <w:p>
      <w:pPr>
        <w:pStyle w:val="Normal"/>
        <w:numPr>
          <w:ilvl w:val="0"/>
          <w:numId w:val="11"/>
        </w:numPr>
        <w:rPr/>
      </w:pPr>
      <w:r>
        <w:rPr/>
        <w:t xml:space="preserve">3D </w:t>
      </w:r>
      <w:r>
        <w:rPr/>
        <w:t>zvočni koncepti;</w:t>
      </w:r>
    </w:p>
    <w:p>
      <w:pPr>
        <w:pStyle w:val="Normal"/>
        <w:numPr>
          <w:ilvl w:val="0"/>
          <w:numId w:val="11"/>
        </w:numPr>
        <w:rPr/>
      </w:pPr>
      <w:r>
        <w:rPr/>
        <w:t>a</w:t>
      </w:r>
      <w:r>
        <w:rPr/>
        <w:t>udio data management: banks, cues, ...</w:t>
      </w:r>
    </w:p>
    <w:p>
      <w:pPr>
        <w:pStyle w:val="Normal"/>
        <w:numPr>
          <w:ilvl w:val="0"/>
          <w:numId w:val="11"/>
        </w:numPr>
        <w:rPr/>
      </w:pPr>
      <w:r>
        <w:rPr/>
        <w:t xml:space="preserve">pregled </w:t>
      </w:r>
      <w:r>
        <w:rPr/>
        <w:t xml:space="preserve">Microsoft XACT </w:t>
      </w:r>
      <w:r>
        <w:rPr/>
        <w:t>(orodje in API).</w:t>
      </w:r>
      <w:r>
        <w:rPr/>
        <w:t xml:space="preserve"> 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Branje</w:t>
      </w:r>
      <w:r>
        <w:rPr/>
        <w:t xml:space="preserve">: - </w:t>
      </w:r>
      <w:r>
        <w:rPr/>
        <w:t>Poglavja</w:t>
      </w:r>
      <w:r>
        <w:rPr/>
        <w:t xml:space="preserve">: Microsoft XACT manuals (online)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default"/>
  </w:font>
  <w:font w:name="Symbol">
    <w:charset w:val="02"/>
    <w:family w:val="auto"/>
    <w:pitch w:val="variable"/>
  </w:font>
  <w:font w:name="Courier New">
    <w:charset w:val="01"/>
    <w:family w:val="auto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GB" w:eastAsia="en-GB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Times New Roman"/>
      <w:color w:val="auto"/>
      <w:sz w:val="24"/>
      <w:szCs w:val="24"/>
      <w:lang w:val="sl-SI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d56"/>
    <w:pPr>
      <w:keepNext/>
      <w:keepLines/>
      <w:numPr>
        <w:ilvl w:val="0"/>
        <w:numId w:val="1"/>
      </w:numPr>
      <w:spacing w:before="240" w:after="0"/>
      <w:outlineLvl w:val="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uiPriority w:val="9"/>
    <w:qFormat/>
    <w:rsid w:val="009c5d56"/>
    <w:rPr>
      <w:rFonts w:ascii="Calibri Light" w:hAnsi="Calibri Light" w:eastAsia="Times New Roman" w:cs="Times New Roman"/>
      <w:color w:val="2F5496"/>
      <w:sz w:val="32"/>
      <w:szCs w:val="32"/>
      <w:lang w:val="sl-SI"/>
    </w:rPr>
  </w:style>
  <w:style w:type="character" w:styleId="TitleChar" w:customStyle="1">
    <w:name w:val="Title Char"/>
    <w:link w:val="Title"/>
    <w:uiPriority w:val="10"/>
    <w:qFormat/>
    <w:rsid w:val="009c5d56"/>
    <w:rPr>
      <w:rFonts w:ascii="Calibri Light" w:hAnsi="Calibri Light" w:eastAsia="Times New Roman" w:cs="Times New Roman"/>
      <w:spacing w:val="-10"/>
      <w:sz w:val="56"/>
      <w:szCs w:val="56"/>
      <w:lang w:val="sl-SI"/>
    </w:rPr>
  </w:style>
  <w:style w:type="character" w:styleId="InternetLink">
    <w:name w:val="Internet Link"/>
    <w:uiPriority w:val="99"/>
    <w:unhideWhenUsed/>
    <w:rsid w:val="00de53ef"/>
    <w:rPr>
      <w:color w:val="0563C1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IndexLink">
    <w:name w:val="Index Link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TitleChar"/>
    <w:uiPriority w:val="10"/>
    <w:qFormat/>
    <w:rsid w:val="009c5d56"/>
    <w:pPr>
      <w:spacing w:before="0" w:after="0"/>
      <w:contextualSpacing/>
    </w:pPr>
    <w:rPr>
      <w:rFonts w:ascii="Calibri Light" w:hAnsi="Calibri Light" w:eastAsia="Times New Roman"/>
      <w:spacing w:val="-10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de53ef"/>
    <w:pPr>
      <w:numPr>
        <w:ilvl w:val="0"/>
        <w:numId w:val="0"/>
      </w:numPr>
      <w:spacing w:lineRule="auto" w:line="276" w:before="480" w:after="0"/>
    </w:pPr>
    <w:rPr>
      <w:b/>
      <w:bCs/>
      <w:sz w:val="28"/>
      <w:szCs w:val="28"/>
      <w:lang w:val="en-US"/>
    </w:rPr>
  </w:style>
  <w:style w:type="paragraph" w:styleId="Contents1">
    <w:name w:val="TOC 1"/>
    <w:basedOn w:val="Normal"/>
    <w:next w:val="Normal"/>
    <w:autoRedefine/>
    <w:uiPriority w:val="39"/>
    <w:unhideWhenUsed/>
    <w:rsid w:val="00de53ef"/>
    <w:pPr>
      <w:spacing w:before="120" w:after="0"/>
    </w:pPr>
    <w:rPr>
      <w:b/>
      <w:bCs/>
    </w:rPr>
  </w:style>
  <w:style w:type="paragraph" w:styleId="Contents2">
    <w:name w:val="TOC 2"/>
    <w:basedOn w:val="Normal"/>
    <w:next w:val="Normal"/>
    <w:autoRedefine/>
    <w:uiPriority w:val="39"/>
    <w:semiHidden/>
    <w:unhideWhenUsed/>
    <w:rsid w:val="00de53ef"/>
    <w:pPr>
      <w:ind w:left="240" w:hanging="0"/>
    </w:pPr>
    <w:rPr>
      <w:b/>
      <w:bCs/>
      <w:sz w:val="22"/>
      <w:szCs w:val="22"/>
    </w:rPr>
  </w:style>
  <w:style w:type="paragraph" w:styleId="Contents3">
    <w:name w:val="TOC 3"/>
    <w:basedOn w:val="Normal"/>
    <w:next w:val="Normal"/>
    <w:autoRedefine/>
    <w:uiPriority w:val="39"/>
    <w:semiHidden/>
    <w:unhideWhenUsed/>
    <w:rsid w:val="00de53ef"/>
    <w:pPr>
      <w:ind w:left="480" w:hanging="0"/>
    </w:pPr>
    <w:rPr>
      <w:sz w:val="22"/>
      <w:szCs w:val="22"/>
    </w:rPr>
  </w:style>
  <w:style w:type="paragraph" w:styleId="Contents4">
    <w:name w:val="TOC 4"/>
    <w:basedOn w:val="Normal"/>
    <w:next w:val="Normal"/>
    <w:autoRedefine/>
    <w:uiPriority w:val="39"/>
    <w:semiHidden/>
    <w:unhideWhenUsed/>
    <w:rsid w:val="00de53ef"/>
    <w:pPr>
      <w:ind w:left="720" w:hanging="0"/>
    </w:pPr>
    <w:rPr>
      <w:sz w:val="20"/>
      <w:szCs w:val="20"/>
    </w:rPr>
  </w:style>
  <w:style w:type="paragraph" w:styleId="Contents5">
    <w:name w:val="TOC 5"/>
    <w:basedOn w:val="Normal"/>
    <w:next w:val="Normal"/>
    <w:autoRedefine/>
    <w:uiPriority w:val="39"/>
    <w:semiHidden/>
    <w:unhideWhenUsed/>
    <w:rsid w:val="00de53ef"/>
    <w:pPr>
      <w:ind w:left="960" w:hanging="0"/>
    </w:pPr>
    <w:rPr>
      <w:sz w:val="20"/>
      <w:szCs w:val="20"/>
    </w:rPr>
  </w:style>
  <w:style w:type="paragraph" w:styleId="Contents6">
    <w:name w:val="TOC 6"/>
    <w:basedOn w:val="Normal"/>
    <w:next w:val="Normal"/>
    <w:autoRedefine/>
    <w:uiPriority w:val="39"/>
    <w:semiHidden/>
    <w:unhideWhenUsed/>
    <w:rsid w:val="00de53ef"/>
    <w:pPr>
      <w:ind w:left="1200" w:hanging="0"/>
    </w:pPr>
    <w:rPr>
      <w:sz w:val="20"/>
      <w:szCs w:val="20"/>
    </w:rPr>
  </w:style>
  <w:style w:type="paragraph" w:styleId="Contents7">
    <w:name w:val="TOC 7"/>
    <w:basedOn w:val="Normal"/>
    <w:next w:val="Normal"/>
    <w:autoRedefine/>
    <w:uiPriority w:val="39"/>
    <w:semiHidden/>
    <w:unhideWhenUsed/>
    <w:rsid w:val="00de53ef"/>
    <w:pPr>
      <w:ind w:left="1440" w:hanging="0"/>
    </w:pPr>
    <w:rPr>
      <w:sz w:val="20"/>
      <w:szCs w:val="20"/>
    </w:rPr>
  </w:style>
  <w:style w:type="paragraph" w:styleId="Contents8">
    <w:name w:val="TOC 8"/>
    <w:basedOn w:val="Normal"/>
    <w:next w:val="Normal"/>
    <w:autoRedefine/>
    <w:uiPriority w:val="39"/>
    <w:semiHidden/>
    <w:unhideWhenUsed/>
    <w:rsid w:val="00de53ef"/>
    <w:pPr>
      <w:ind w:left="1680" w:hanging="0"/>
    </w:pPr>
    <w:rPr>
      <w:sz w:val="20"/>
      <w:szCs w:val="20"/>
    </w:rPr>
  </w:style>
  <w:style w:type="paragraph" w:styleId="Contents9">
    <w:name w:val="TOC 9"/>
    <w:basedOn w:val="Normal"/>
    <w:next w:val="Normal"/>
    <w:autoRedefine/>
    <w:uiPriority w:val="39"/>
    <w:semiHidden/>
    <w:unhideWhenUsed/>
    <w:rsid w:val="00de53ef"/>
    <w:pPr>
      <w:ind w:left="1920" w:hanging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f60b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318D49-0B50-5446-B5CA-E24B9EF2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Application>LibreOffice/5.3.0.3$MacOSX_X86_64 LibreOffice_project/7074905676c47b82bbcfbea1aeefc84afe1c50e1</Application>
  <Pages>4</Pages>
  <Words>593</Words>
  <Characters>3094</Characters>
  <CharactersWithSpaces>3496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2017-02-17T23:09:00Z</dcterms:created>
  <dc:creator>Microsoft Office User</dc:creator>
  <dc:description/>
  <dc:language>en-US</dc:language>
  <cp:lastModifiedBy/>
  <dcterms:modified xsi:type="dcterms:W3CDTF">2017-02-18T23:12:13Z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