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 w:type="dxa"/>
        <w:tblLayout w:type="fixed"/>
        <w:tblLook w:val="0000" w:firstRow="0" w:lastRow="0" w:firstColumn="0" w:lastColumn="0" w:noHBand="0" w:noVBand="0"/>
      </w:tblPr>
      <w:tblGrid>
        <w:gridCol w:w="9300"/>
      </w:tblGrid>
      <w:tr w:rsidR="001770FC" w:rsidRPr="00DF18E7" w14:paraId="7C7D9923" w14:textId="77777777" w:rsidTr="00AD4FE2">
        <w:trPr>
          <w:trHeight w:val="688"/>
        </w:trPr>
        <w:tc>
          <w:tcPr>
            <w:tcW w:w="9300" w:type="dxa"/>
          </w:tcPr>
          <w:p w14:paraId="53BA1F1A" w14:textId="77777777" w:rsidR="00B360A6" w:rsidRPr="00883123" w:rsidRDefault="001770FC" w:rsidP="001770FC">
            <w:pPr>
              <w:pStyle w:val="Heading2"/>
              <w:tabs>
                <w:tab w:val="left" w:pos="270"/>
                <w:tab w:val="center" w:pos="5278"/>
                <w:tab w:val="left" w:pos="9195"/>
              </w:tabs>
              <w:rPr>
                <w:rFonts w:ascii="Calibri" w:hAnsi="Calibri" w:cs="Arial"/>
                <w:sz w:val="20"/>
                <w:lang w:val="sl-SI"/>
              </w:rPr>
            </w:pPr>
            <w:r w:rsidRPr="00883123">
              <w:rPr>
                <w:rFonts w:ascii="Calibri" w:hAnsi="Calibri" w:cs="Arial"/>
                <w:b w:val="0"/>
                <w:sz w:val="20"/>
                <w:lang w:val="sl-SI"/>
              </w:rPr>
              <w:br w:type="page"/>
            </w:r>
            <w:r w:rsidR="00B360A6" w:rsidRPr="00883123">
              <w:rPr>
                <w:rFonts w:ascii="Calibri" w:hAnsi="Calibri" w:cs="Arial"/>
                <w:sz w:val="20"/>
                <w:lang w:val="sl-SI"/>
              </w:rPr>
              <w:t>Univerza na Primorskem</w:t>
            </w:r>
          </w:p>
          <w:p w14:paraId="2647FB78" w14:textId="77777777" w:rsidR="001770FC" w:rsidRPr="00883123" w:rsidRDefault="00B360A6" w:rsidP="001770FC">
            <w:pPr>
              <w:pStyle w:val="Heading2"/>
              <w:tabs>
                <w:tab w:val="left" w:pos="270"/>
                <w:tab w:val="center" w:pos="5278"/>
                <w:tab w:val="left" w:pos="9195"/>
              </w:tabs>
              <w:rPr>
                <w:rFonts w:ascii="Calibri" w:hAnsi="Calibri" w:cs="Arial"/>
                <w:sz w:val="20"/>
                <w:lang w:val="sl-SI"/>
              </w:rPr>
            </w:pPr>
            <w:r w:rsidRPr="00883123">
              <w:rPr>
                <w:rFonts w:ascii="Calibri" w:hAnsi="Calibri" w:cs="Arial"/>
                <w:sz w:val="20"/>
                <w:lang w:val="sl-SI"/>
              </w:rPr>
              <w:t>Fakulteta za matematiko, naravoslovje in informacijske tehnologije</w:t>
            </w:r>
          </w:p>
          <w:p w14:paraId="1994118A" w14:textId="77777777" w:rsidR="00B360A6" w:rsidRPr="00883123" w:rsidRDefault="00B360A6" w:rsidP="00B360A6">
            <w:pPr>
              <w:pStyle w:val="Heading2"/>
              <w:tabs>
                <w:tab w:val="left" w:pos="270"/>
                <w:tab w:val="center" w:pos="5278"/>
                <w:tab w:val="left" w:pos="9195"/>
              </w:tabs>
              <w:rPr>
                <w:rFonts w:ascii="Calibri" w:hAnsi="Calibri" w:cs="Arial"/>
                <w:sz w:val="20"/>
                <w:lang w:val="sl-SI"/>
              </w:rPr>
            </w:pPr>
            <w:r w:rsidRPr="00883123">
              <w:rPr>
                <w:rFonts w:ascii="Calibri" w:hAnsi="Calibri" w:cs="Arial"/>
                <w:sz w:val="20"/>
                <w:lang w:val="sl-SI"/>
              </w:rPr>
              <w:t>Oddelek za biodiverziteto</w:t>
            </w:r>
          </w:p>
          <w:p w14:paraId="3286E7F6" w14:textId="624203AE" w:rsidR="00883123" w:rsidRPr="00883123" w:rsidRDefault="00883123" w:rsidP="00883123">
            <w:pPr>
              <w:rPr>
                <w:lang w:val="sl-SI"/>
              </w:rPr>
            </w:pPr>
          </w:p>
        </w:tc>
      </w:tr>
      <w:tr w:rsidR="001770FC" w:rsidRPr="00E6402E" w14:paraId="447CFCCB" w14:textId="77777777" w:rsidTr="00AD4FE2">
        <w:trPr>
          <w:trHeight w:val="371"/>
        </w:trPr>
        <w:tc>
          <w:tcPr>
            <w:tcW w:w="9300" w:type="dxa"/>
            <w:shd w:val="clear" w:color="auto" w:fill="auto"/>
            <w:vAlign w:val="center"/>
          </w:tcPr>
          <w:p w14:paraId="7968CC92" w14:textId="71FBC1AD" w:rsidR="001770FC" w:rsidRPr="00883123" w:rsidRDefault="00873DCA" w:rsidP="001770FC">
            <w:pPr>
              <w:jc w:val="center"/>
              <w:rPr>
                <w:rFonts w:ascii="Calibri" w:hAnsi="Calibri" w:cs="Arial"/>
                <w:b/>
                <w:sz w:val="20"/>
                <w:szCs w:val="20"/>
                <w:lang w:val="sl-SI"/>
              </w:rPr>
            </w:pPr>
            <w:r w:rsidRPr="00883123">
              <w:rPr>
                <w:rFonts w:ascii="Calibri" w:hAnsi="Calibri" w:cs="Arial"/>
                <w:b/>
                <w:sz w:val="20"/>
                <w:szCs w:val="20"/>
                <w:lang w:val="sl-SI"/>
              </w:rPr>
              <w:t>ZAPISNIK</w:t>
            </w:r>
            <w:r w:rsidR="001B1FD2" w:rsidRPr="00883123">
              <w:rPr>
                <w:rFonts w:ascii="Calibri" w:hAnsi="Calibri" w:cs="Arial"/>
                <w:b/>
                <w:sz w:val="20"/>
                <w:szCs w:val="20"/>
                <w:lang w:val="sl-SI"/>
              </w:rPr>
              <w:t xml:space="preserve"> SESTANKA</w:t>
            </w:r>
            <w:r w:rsidR="00883123" w:rsidRPr="00883123">
              <w:rPr>
                <w:rFonts w:ascii="Calibri" w:hAnsi="Calibri" w:cs="Arial"/>
                <w:b/>
                <w:sz w:val="20"/>
                <w:szCs w:val="20"/>
                <w:lang w:val="sl-SI"/>
              </w:rPr>
              <w:t xml:space="preserve"> </w:t>
            </w:r>
          </w:p>
        </w:tc>
      </w:tr>
    </w:tbl>
    <w:p w14:paraId="09FAC60D" w14:textId="77777777" w:rsidR="001770FC" w:rsidRPr="00E6402E" w:rsidRDefault="001770FC" w:rsidP="001770FC">
      <w:pPr>
        <w:rPr>
          <w:rFonts w:ascii="Calibri" w:hAnsi="Calibri"/>
          <w:sz w:val="20"/>
          <w:szCs w:val="20"/>
          <w:highlight w:val="yellow"/>
          <w:lang w:val="sl-SI"/>
        </w:rPr>
      </w:pPr>
    </w:p>
    <w:tbl>
      <w:tblPr>
        <w:tblW w:w="9334" w:type="dxa"/>
        <w:tblInd w:w="-12" w:type="dxa"/>
        <w:tblBorders>
          <w:top w:val="single" w:sz="4" w:space="0" w:color="auto"/>
          <w:bottom w:val="single" w:sz="4" w:space="0" w:color="auto"/>
        </w:tblBorders>
        <w:tblLayout w:type="fixed"/>
        <w:tblLook w:val="0000" w:firstRow="0" w:lastRow="0" w:firstColumn="0" w:lastColumn="0" w:noHBand="0" w:noVBand="0"/>
      </w:tblPr>
      <w:tblGrid>
        <w:gridCol w:w="2100"/>
        <w:gridCol w:w="7234"/>
      </w:tblGrid>
      <w:tr w:rsidR="001B1FD2" w:rsidRPr="00DF18E7" w14:paraId="468A4461" w14:textId="77777777" w:rsidTr="00BC7B0E">
        <w:tc>
          <w:tcPr>
            <w:tcW w:w="2100" w:type="dxa"/>
            <w:shd w:val="clear" w:color="auto" w:fill="auto"/>
            <w:vAlign w:val="center"/>
          </w:tcPr>
          <w:p w14:paraId="748C8D14" w14:textId="77777777" w:rsidR="001B1FD2" w:rsidRPr="00883123" w:rsidRDefault="001B1FD2" w:rsidP="00B360A6">
            <w:pPr>
              <w:rPr>
                <w:rFonts w:ascii="Calibri" w:hAnsi="Calibri" w:cs="Arial"/>
                <w:b/>
                <w:sz w:val="20"/>
                <w:szCs w:val="20"/>
                <w:lang w:val="sl-SI"/>
              </w:rPr>
            </w:pPr>
            <w:r w:rsidRPr="00883123">
              <w:rPr>
                <w:rFonts w:ascii="Calibri" w:hAnsi="Calibri" w:cs="Arial"/>
                <w:b/>
                <w:sz w:val="20"/>
                <w:szCs w:val="20"/>
                <w:lang w:val="sl-SI"/>
              </w:rPr>
              <w:t>Sestanek je sklical(a)</w:t>
            </w:r>
          </w:p>
        </w:tc>
        <w:tc>
          <w:tcPr>
            <w:tcW w:w="7234" w:type="dxa"/>
            <w:shd w:val="clear" w:color="auto" w:fill="auto"/>
            <w:vAlign w:val="center"/>
          </w:tcPr>
          <w:p w14:paraId="4F0D267C" w14:textId="7F3E35EA" w:rsidR="001B1FD2" w:rsidRPr="00DF18E7" w:rsidRDefault="00883123" w:rsidP="00B360A6">
            <w:pPr>
              <w:rPr>
                <w:rFonts w:ascii="Calibri" w:hAnsi="Calibri" w:cs="Arial"/>
                <w:b/>
                <w:sz w:val="20"/>
                <w:szCs w:val="20"/>
                <w:lang w:val="sl-SI"/>
              </w:rPr>
            </w:pPr>
            <w:r>
              <w:rPr>
                <w:rFonts w:ascii="Calibri" w:hAnsi="Calibri" w:cs="Arial"/>
                <w:b/>
                <w:sz w:val="20"/>
                <w:szCs w:val="20"/>
                <w:lang w:val="sl-SI"/>
              </w:rPr>
              <w:t>Koordinatorica študijskega programa Varstvo narave dr. Živa Fišer</w:t>
            </w:r>
          </w:p>
        </w:tc>
      </w:tr>
    </w:tbl>
    <w:p w14:paraId="416E1534" w14:textId="77777777" w:rsidR="001770FC" w:rsidRPr="00DF18E7" w:rsidRDefault="001770FC" w:rsidP="001770FC">
      <w:pPr>
        <w:rPr>
          <w:rFonts w:ascii="Calibri" w:hAnsi="Calibri" w:cs="Arial"/>
          <w:sz w:val="20"/>
          <w:szCs w:val="20"/>
          <w:lang w:val="sl-SI"/>
        </w:rPr>
      </w:pPr>
    </w:p>
    <w:tbl>
      <w:tblPr>
        <w:tblW w:w="0" w:type="auto"/>
        <w:tblBorders>
          <w:top w:val="single" w:sz="4" w:space="0" w:color="auto"/>
          <w:bottom w:val="single" w:sz="4" w:space="0" w:color="auto"/>
        </w:tblBorders>
        <w:tblLook w:val="01E0" w:firstRow="1" w:lastRow="1" w:firstColumn="1" w:lastColumn="1" w:noHBand="0" w:noVBand="0"/>
      </w:tblPr>
      <w:tblGrid>
        <w:gridCol w:w="2057"/>
        <w:gridCol w:w="7015"/>
      </w:tblGrid>
      <w:tr w:rsidR="001770FC" w:rsidRPr="00DF18E7" w14:paraId="426379EC" w14:textId="77777777" w:rsidTr="00BC7B0E">
        <w:trPr>
          <w:trHeight w:val="555"/>
        </w:trPr>
        <w:tc>
          <w:tcPr>
            <w:tcW w:w="2088" w:type="dxa"/>
            <w:shd w:val="clear" w:color="auto" w:fill="auto"/>
            <w:vAlign w:val="center"/>
          </w:tcPr>
          <w:p w14:paraId="37304F2C" w14:textId="77777777" w:rsidR="001770FC" w:rsidRPr="00DF18E7" w:rsidRDefault="00667FEA" w:rsidP="001770FC">
            <w:pPr>
              <w:rPr>
                <w:rFonts w:ascii="Calibri" w:hAnsi="Calibri" w:cs="Arial"/>
                <w:b/>
                <w:sz w:val="20"/>
                <w:szCs w:val="20"/>
                <w:lang w:val="sl-SI"/>
              </w:rPr>
            </w:pPr>
            <w:r w:rsidRPr="00DF18E7">
              <w:rPr>
                <w:rFonts w:ascii="Calibri" w:hAnsi="Calibri" w:cs="Arial"/>
                <w:b/>
                <w:sz w:val="20"/>
                <w:szCs w:val="20"/>
                <w:lang w:val="sl-SI"/>
              </w:rPr>
              <w:t>TEMA SESTANKA</w:t>
            </w:r>
          </w:p>
        </w:tc>
        <w:tc>
          <w:tcPr>
            <w:tcW w:w="7200" w:type="dxa"/>
            <w:shd w:val="clear" w:color="auto" w:fill="auto"/>
            <w:vAlign w:val="center"/>
          </w:tcPr>
          <w:p w14:paraId="535A184F" w14:textId="43135904" w:rsidR="001770FC" w:rsidRPr="00DF18E7" w:rsidRDefault="007610F9" w:rsidP="001B1FD2">
            <w:pPr>
              <w:rPr>
                <w:rFonts w:ascii="Calibri" w:hAnsi="Calibri"/>
                <w:sz w:val="20"/>
                <w:szCs w:val="20"/>
                <w:lang w:val="sl-SI"/>
              </w:rPr>
            </w:pPr>
            <w:r w:rsidRPr="007610F9">
              <w:rPr>
                <w:rFonts w:ascii="Calibri" w:hAnsi="Calibri" w:cs="Arial"/>
                <w:sz w:val="20"/>
                <w:szCs w:val="20"/>
                <w:lang w:val="sl-SI"/>
              </w:rPr>
              <w:t>Praktično usposabljanje za študente – Izmenjava mnenj in izkušenj</w:t>
            </w:r>
          </w:p>
        </w:tc>
      </w:tr>
    </w:tbl>
    <w:p w14:paraId="7D4929CC" w14:textId="77777777" w:rsidR="007D4FC3" w:rsidRPr="00DF18E7" w:rsidRDefault="007D4FC3" w:rsidP="007D4FC3">
      <w:pPr>
        <w:rPr>
          <w:vanish/>
          <w:lang w:val="sl-SI"/>
        </w:rPr>
      </w:pPr>
    </w:p>
    <w:tbl>
      <w:tblPr>
        <w:tblpPr w:leftFromText="180" w:rightFromText="180" w:vertAnchor="text" w:horzAnchor="margin" w:tblpY="7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97"/>
        <w:gridCol w:w="3251"/>
        <w:gridCol w:w="2000"/>
        <w:gridCol w:w="1824"/>
      </w:tblGrid>
      <w:tr w:rsidR="00873DCA" w:rsidRPr="00DF18E7" w14:paraId="308B3BA7" w14:textId="77777777" w:rsidTr="00BC7B0E">
        <w:trPr>
          <w:trHeight w:val="567"/>
        </w:trPr>
        <w:tc>
          <w:tcPr>
            <w:tcW w:w="2044" w:type="dxa"/>
            <w:tcBorders>
              <w:top w:val="nil"/>
              <w:left w:val="nil"/>
              <w:bottom w:val="nil"/>
              <w:right w:val="nil"/>
            </w:tcBorders>
            <w:shd w:val="clear" w:color="auto" w:fill="auto"/>
            <w:vAlign w:val="center"/>
          </w:tcPr>
          <w:p w14:paraId="7AD579DB" w14:textId="77777777" w:rsidR="00667FEA" w:rsidRPr="00DF18E7" w:rsidRDefault="00667FEA" w:rsidP="007D4FC3">
            <w:pPr>
              <w:rPr>
                <w:rFonts w:ascii="Calibri" w:hAnsi="Calibri" w:cs="Arial"/>
                <w:b/>
                <w:sz w:val="20"/>
                <w:szCs w:val="20"/>
                <w:lang w:val="sl-SI"/>
              </w:rPr>
            </w:pPr>
            <w:r w:rsidRPr="00DF18E7">
              <w:rPr>
                <w:rFonts w:ascii="Calibri" w:hAnsi="Calibri" w:cs="Arial"/>
                <w:b/>
                <w:sz w:val="20"/>
                <w:szCs w:val="20"/>
                <w:lang w:val="sl-SI"/>
              </w:rPr>
              <w:t>Mesto</w:t>
            </w:r>
          </w:p>
        </w:tc>
        <w:tc>
          <w:tcPr>
            <w:tcW w:w="3336" w:type="dxa"/>
            <w:tcBorders>
              <w:top w:val="nil"/>
              <w:left w:val="nil"/>
              <w:bottom w:val="nil"/>
              <w:right w:val="nil"/>
            </w:tcBorders>
            <w:shd w:val="clear" w:color="auto" w:fill="auto"/>
            <w:vAlign w:val="center"/>
          </w:tcPr>
          <w:p w14:paraId="6AB0C569" w14:textId="3EC1019C" w:rsidR="00667FEA" w:rsidRPr="00DF18E7" w:rsidRDefault="002552F0" w:rsidP="007D4FC3">
            <w:pPr>
              <w:rPr>
                <w:rFonts w:ascii="Calibri" w:hAnsi="Calibri" w:cs="Arial"/>
                <w:sz w:val="20"/>
                <w:szCs w:val="20"/>
                <w:lang w:val="sl-SI"/>
              </w:rPr>
            </w:pPr>
            <w:r w:rsidRPr="00DF18E7">
              <w:rPr>
                <w:rFonts w:ascii="Calibri" w:hAnsi="Calibri" w:cs="Arial"/>
                <w:sz w:val="20"/>
                <w:szCs w:val="20"/>
                <w:lang w:val="sl-SI"/>
              </w:rPr>
              <w:t>Koper</w:t>
            </w:r>
            <w:r w:rsidR="000C2CE4">
              <w:rPr>
                <w:rFonts w:ascii="Calibri" w:hAnsi="Calibri" w:cs="Arial"/>
                <w:sz w:val="20"/>
                <w:szCs w:val="20"/>
                <w:lang w:val="sl-SI"/>
              </w:rPr>
              <w:t>, on-line</w:t>
            </w:r>
          </w:p>
        </w:tc>
        <w:tc>
          <w:tcPr>
            <w:tcW w:w="2040" w:type="dxa"/>
            <w:tcBorders>
              <w:top w:val="nil"/>
              <w:left w:val="nil"/>
              <w:bottom w:val="nil"/>
              <w:right w:val="nil"/>
            </w:tcBorders>
            <w:shd w:val="clear" w:color="auto" w:fill="auto"/>
            <w:vAlign w:val="center"/>
          </w:tcPr>
          <w:p w14:paraId="1A923AEB" w14:textId="77777777" w:rsidR="00667FEA" w:rsidRPr="00DF18E7" w:rsidRDefault="00667FEA" w:rsidP="007D4FC3">
            <w:pPr>
              <w:rPr>
                <w:rFonts w:ascii="Calibri" w:hAnsi="Calibri" w:cs="Arial"/>
                <w:b/>
                <w:sz w:val="20"/>
                <w:szCs w:val="20"/>
                <w:lang w:val="sl-SI"/>
              </w:rPr>
            </w:pPr>
            <w:r w:rsidRPr="00DF18E7">
              <w:rPr>
                <w:rFonts w:ascii="Calibri" w:hAnsi="Calibri" w:cs="Arial"/>
                <w:b/>
                <w:sz w:val="20"/>
                <w:szCs w:val="20"/>
                <w:lang w:val="sl-SI"/>
              </w:rPr>
              <w:t>Začetek sestanka</w:t>
            </w:r>
          </w:p>
        </w:tc>
        <w:tc>
          <w:tcPr>
            <w:tcW w:w="1868" w:type="dxa"/>
            <w:tcBorders>
              <w:top w:val="nil"/>
              <w:left w:val="nil"/>
              <w:bottom w:val="nil"/>
              <w:right w:val="nil"/>
            </w:tcBorders>
            <w:shd w:val="clear" w:color="auto" w:fill="auto"/>
            <w:vAlign w:val="center"/>
          </w:tcPr>
          <w:p w14:paraId="76EB00D1" w14:textId="10F66724" w:rsidR="00667FEA" w:rsidRPr="00DF18E7" w:rsidRDefault="007610F9" w:rsidP="001B1FD2">
            <w:pPr>
              <w:rPr>
                <w:rFonts w:ascii="Calibri" w:hAnsi="Calibri" w:cs="Arial"/>
                <w:sz w:val="20"/>
                <w:szCs w:val="20"/>
                <w:lang w:val="sl-SI"/>
              </w:rPr>
            </w:pPr>
            <w:r>
              <w:rPr>
                <w:rFonts w:ascii="Calibri" w:hAnsi="Calibri" w:cs="Arial"/>
                <w:sz w:val="20"/>
                <w:szCs w:val="20"/>
                <w:lang w:val="sl-SI"/>
              </w:rPr>
              <w:t>13</w:t>
            </w:r>
            <w:r w:rsidR="008D08B0" w:rsidRPr="00DF18E7">
              <w:rPr>
                <w:rFonts w:ascii="Calibri" w:hAnsi="Calibri" w:cs="Arial"/>
                <w:sz w:val="20"/>
                <w:szCs w:val="20"/>
                <w:lang w:val="sl-SI"/>
              </w:rPr>
              <w:t>:00</w:t>
            </w:r>
          </w:p>
        </w:tc>
      </w:tr>
      <w:tr w:rsidR="00873DCA" w:rsidRPr="00DF18E7" w14:paraId="00E288F1" w14:textId="77777777" w:rsidTr="00BC7B0E">
        <w:trPr>
          <w:trHeight w:val="567"/>
        </w:trPr>
        <w:tc>
          <w:tcPr>
            <w:tcW w:w="2044" w:type="dxa"/>
            <w:tcBorders>
              <w:top w:val="nil"/>
              <w:left w:val="nil"/>
              <w:bottom w:val="nil"/>
              <w:right w:val="nil"/>
            </w:tcBorders>
            <w:shd w:val="clear" w:color="auto" w:fill="auto"/>
            <w:vAlign w:val="center"/>
          </w:tcPr>
          <w:p w14:paraId="687C3488" w14:textId="77777777" w:rsidR="00667FEA" w:rsidRPr="00DF18E7" w:rsidRDefault="00667FEA" w:rsidP="007D4FC3">
            <w:pPr>
              <w:rPr>
                <w:rFonts w:ascii="Calibri" w:hAnsi="Calibri" w:cs="Arial"/>
                <w:b/>
                <w:sz w:val="20"/>
                <w:szCs w:val="20"/>
                <w:lang w:val="sl-SI"/>
              </w:rPr>
            </w:pPr>
            <w:r w:rsidRPr="00DF18E7">
              <w:rPr>
                <w:rFonts w:ascii="Calibri" w:hAnsi="Calibri" w:cs="Arial"/>
                <w:b/>
                <w:sz w:val="20"/>
                <w:szCs w:val="20"/>
                <w:lang w:val="sl-SI"/>
              </w:rPr>
              <w:t>Datum</w:t>
            </w:r>
          </w:p>
        </w:tc>
        <w:tc>
          <w:tcPr>
            <w:tcW w:w="3336" w:type="dxa"/>
            <w:tcBorders>
              <w:top w:val="nil"/>
              <w:left w:val="nil"/>
              <w:bottom w:val="nil"/>
              <w:right w:val="nil"/>
            </w:tcBorders>
            <w:shd w:val="clear" w:color="auto" w:fill="auto"/>
            <w:vAlign w:val="center"/>
          </w:tcPr>
          <w:p w14:paraId="7FF82E74" w14:textId="7B5592C1" w:rsidR="00667FEA" w:rsidRPr="00DF18E7" w:rsidRDefault="007610F9" w:rsidP="001B1FD2">
            <w:pPr>
              <w:rPr>
                <w:rFonts w:ascii="Calibri" w:hAnsi="Calibri" w:cs="Arial"/>
                <w:sz w:val="20"/>
                <w:szCs w:val="20"/>
                <w:lang w:val="sl-SI"/>
              </w:rPr>
            </w:pPr>
            <w:r>
              <w:rPr>
                <w:rFonts w:ascii="Calibri" w:hAnsi="Calibri" w:cs="Arial"/>
                <w:sz w:val="20"/>
                <w:szCs w:val="20"/>
                <w:lang w:val="sl-SI"/>
              </w:rPr>
              <w:t>20</w:t>
            </w:r>
            <w:r w:rsidR="001E4774" w:rsidRPr="00DF18E7">
              <w:rPr>
                <w:rFonts w:ascii="Calibri" w:hAnsi="Calibri" w:cs="Arial"/>
                <w:sz w:val="20"/>
                <w:szCs w:val="20"/>
                <w:lang w:val="sl-SI"/>
              </w:rPr>
              <w:t>.</w:t>
            </w:r>
            <w:r>
              <w:rPr>
                <w:rFonts w:ascii="Calibri" w:hAnsi="Calibri" w:cs="Arial"/>
                <w:sz w:val="20"/>
                <w:szCs w:val="20"/>
                <w:lang w:val="sl-SI"/>
              </w:rPr>
              <w:t>6</w:t>
            </w:r>
            <w:r w:rsidR="001E4774" w:rsidRPr="00DF18E7">
              <w:rPr>
                <w:rFonts w:ascii="Calibri" w:hAnsi="Calibri" w:cs="Arial"/>
                <w:sz w:val="20"/>
                <w:szCs w:val="20"/>
                <w:lang w:val="sl-SI"/>
              </w:rPr>
              <w:t>.2022</w:t>
            </w:r>
          </w:p>
        </w:tc>
        <w:tc>
          <w:tcPr>
            <w:tcW w:w="2040" w:type="dxa"/>
            <w:tcBorders>
              <w:top w:val="nil"/>
              <w:left w:val="nil"/>
              <w:bottom w:val="nil"/>
              <w:right w:val="nil"/>
            </w:tcBorders>
            <w:shd w:val="clear" w:color="auto" w:fill="auto"/>
            <w:vAlign w:val="center"/>
          </w:tcPr>
          <w:p w14:paraId="6F1B0B4E" w14:textId="77777777" w:rsidR="00667FEA" w:rsidRPr="00DF18E7" w:rsidRDefault="00667FEA" w:rsidP="007D4FC3">
            <w:pPr>
              <w:rPr>
                <w:rFonts w:ascii="Calibri" w:hAnsi="Calibri" w:cs="Arial"/>
                <w:b/>
                <w:sz w:val="20"/>
                <w:szCs w:val="20"/>
                <w:lang w:val="sl-SI"/>
              </w:rPr>
            </w:pPr>
            <w:r w:rsidRPr="00DF18E7">
              <w:rPr>
                <w:rFonts w:ascii="Calibri" w:hAnsi="Calibri" w:cs="Arial"/>
                <w:b/>
                <w:sz w:val="20"/>
                <w:szCs w:val="20"/>
                <w:lang w:val="sl-SI"/>
              </w:rPr>
              <w:t>Konec sestanka</w:t>
            </w:r>
          </w:p>
        </w:tc>
        <w:tc>
          <w:tcPr>
            <w:tcW w:w="1868" w:type="dxa"/>
            <w:tcBorders>
              <w:top w:val="nil"/>
              <w:left w:val="nil"/>
              <w:bottom w:val="nil"/>
              <w:right w:val="nil"/>
            </w:tcBorders>
            <w:shd w:val="clear" w:color="auto" w:fill="auto"/>
            <w:vAlign w:val="center"/>
          </w:tcPr>
          <w:p w14:paraId="7B8D9037" w14:textId="01561BC6" w:rsidR="00667FEA" w:rsidRPr="00DF18E7" w:rsidRDefault="007610F9" w:rsidP="006B42F6">
            <w:pPr>
              <w:rPr>
                <w:rFonts w:ascii="Calibri" w:hAnsi="Calibri" w:cs="Arial"/>
                <w:sz w:val="20"/>
                <w:szCs w:val="20"/>
                <w:lang w:val="sl-SI"/>
              </w:rPr>
            </w:pPr>
            <w:r>
              <w:rPr>
                <w:rFonts w:ascii="Calibri" w:hAnsi="Calibri" w:cs="Arial"/>
                <w:sz w:val="20"/>
                <w:szCs w:val="20"/>
                <w:lang w:val="sl-SI"/>
              </w:rPr>
              <w:t>14</w:t>
            </w:r>
            <w:r w:rsidR="00575226" w:rsidRPr="00DF18E7">
              <w:rPr>
                <w:rFonts w:ascii="Calibri" w:hAnsi="Calibri" w:cs="Arial"/>
                <w:sz w:val="20"/>
                <w:szCs w:val="20"/>
                <w:lang w:val="sl-SI"/>
              </w:rPr>
              <w:t>:</w:t>
            </w:r>
            <w:r w:rsidR="00E6402E">
              <w:rPr>
                <w:rFonts w:ascii="Calibri" w:hAnsi="Calibri" w:cs="Arial"/>
                <w:sz w:val="20"/>
                <w:szCs w:val="20"/>
                <w:lang w:val="sl-SI"/>
              </w:rPr>
              <w:t>00</w:t>
            </w:r>
          </w:p>
        </w:tc>
      </w:tr>
    </w:tbl>
    <w:tbl>
      <w:tblPr>
        <w:tblW w:w="9288" w:type="dxa"/>
        <w:tblBorders>
          <w:bottom w:val="single" w:sz="4" w:space="0" w:color="auto"/>
        </w:tblBorders>
        <w:tblLook w:val="01E0" w:firstRow="1" w:lastRow="1" w:firstColumn="1" w:lastColumn="1" w:noHBand="0" w:noVBand="0"/>
      </w:tblPr>
      <w:tblGrid>
        <w:gridCol w:w="2052"/>
        <w:gridCol w:w="41"/>
        <w:gridCol w:w="6979"/>
        <w:gridCol w:w="194"/>
        <w:gridCol w:w="22"/>
      </w:tblGrid>
      <w:tr w:rsidR="00667FEA" w:rsidRPr="00DF18E7" w14:paraId="45D441B7" w14:textId="77777777" w:rsidTr="00856893">
        <w:trPr>
          <w:trHeight w:val="935"/>
        </w:trPr>
        <w:tc>
          <w:tcPr>
            <w:tcW w:w="2093" w:type="dxa"/>
            <w:gridSpan w:val="2"/>
            <w:shd w:val="clear" w:color="auto" w:fill="auto"/>
            <w:vAlign w:val="center"/>
          </w:tcPr>
          <w:p w14:paraId="0DAC3BE1" w14:textId="77777777" w:rsidR="00667FEA" w:rsidRPr="00DF18E7" w:rsidRDefault="00667FEA" w:rsidP="00B360A6">
            <w:pPr>
              <w:rPr>
                <w:rFonts w:ascii="Calibri" w:hAnsi="Calibri" w:cs="Arial"/>
                <w:b/>
                <w:sz w:val="20"/>
                <w:szCs w:val="20"/>
                <w:lang w:val="sl-SI"/>
              </w:rPr>
            </w:pPr>
            <w:r w:rsidRPr="00DF18E7">
              <w:rPr>
                <w:rFonts w:ascii="Calibri" w:hAnsi="Calibri" w:cs="Arial"/>
                <w:b/>
                <w:sz w:val="20"/>
                <w:szCs w:val="20"/>
                <w:lang w:val="sl-SI"/>
              </w:rPr>
              <w:t>Na s</w:t>
            </w:r>
            <w:r w:rsidR="00856893" w:rsidRPr="00DF18E7">
              <w:rPr>
                <w:rFonts w:ascii="Calibri" w:hAnsi="Calibri" w:cs="Arial"/>
                <w:b/>
                <w:sz w:val="20"/>
                <w:szCs w:val="20"/>
                <w:lang w:val="sl-SI"/>
              </w:rPr>
              <w:t>e</w:t>
            </w:r>
            <w:r w:rsidRPr="00DF18E7">
              <w:rPr>
                <w:rFonts w:ascii="Calibri" w:hAnsi="Calibri" w:cs="Arial"/>
                <w:b/>
                <w:sz w:val="20"/>
                <w:szCs w:val="20"/>
                <w:lang w:val="sl-SI"/>
              </w:rPr>
              <w:t>stanek vabljeni</w:t>
            </w:r>
          </w:p>
        </w:tc>
        <w:tc>
          <w:tcPr>
            <w:tcW w:w="7195" w:type="dxa"/>
            <w:gridSpan w:val="3"/>
            <w:shd w:val="clear" w:color="auto" w:fill="auto"/>
            <w:vAlign w:val="center"/>
          </w:tcPr>
          <w:p w14:paraId="2381CE4E" w14:textId="11D36F23" w:rsidR="00500DE1" w:rsidRPr="00DF18E7" w:rsidRDefault="007610F9" w:rsidP="007D4FC3">
            <w:pPr>
              <w:ind w:right="-83"/>
              <w:rPr>
                <w:rFonts w:ascii="Calibri" w:hAnsi="Calibri" w:cs="Arial"/>
                <w:sz w:val="20"/>
                <w:szCs w:val="20"/>
                <w:lang w:val="sl-SI"/>
              </w:rPr>
            </w:pPr>
            <w:r>
              <w:rPr>
                <w:rFonts w:ascii="Calibri" w:hAnsi="Calibri" w:cs="Arial"/>
                <w:sz w:val="20"/>
                <w:szCs w:val="20"/>
                <w:lang w:val="sl-SI"/>
              </w:rPr>
              <w:t xml:space="preserve">Mentorji študijskih praks in predstavniki organizacij katere so v preteklosti na prakso že sprejeli študente </w:t>
            </w:r>
            <w:r w:rsidRPr="007610F9">
              <w:rPr>
                <w:rFonts w:ascii="Calibri" w:hAnsi="Calibri" w:cs="Arial"/>
                <w:sz w:val="20"/>
                <w:szCs w:val="20"/>
                <w:lang w:val="sl-SI"/>
              </w:rPr>
              <w:t>Varstvene biologije (1. stopnja) in Varstva narave (2. stopnja)</w:t>
            </w:r>
          </w:p>
        </w:tc>
      </w:tr>
      <w:tr w:rsidR="00667FEA" w:rsidRPr="00DF18E7" w14:paraId="02DE7A46" w14:textId="77777777" w:rsidTr="00856893">
        <w:tblPrEx>
          <w:tblBorders>
            <w:top w:val="single" w:sz="4" w:space="0" w:color="auto"/>
          </w:tblBorders>
        </w:tblPrEx>
        <w:trPr>
          <w:gridAfter w:val="1"/>
          <w:wAfter w:w="22" w:type="dxa"/>
          <w:trHeight w:val="1271"/>
        </w:trPr>
        <w:tc>
          <w:tcPr>
            <w:tcW w:w="2093" w:type="dxa"/>
            <w:gridSpan w:val="2"/>
            <w:shd w:val="clear" w:color="auto" w:fill="auto"/>
            <w:vAlign w:val="center"/>
          </w:tcPr>
          <w:p w14:paraId="7AE9F496" w14:textId="77777777" w:rsidR="00667FEA" w:rsidRPr="00DF18E7" w:rsidRDefault="00667FEA" w:rsidP="00B360A6">
            <w:pPr>
              <w:rPr>
                <w:rFonts w:ascii="Calibri" w:hAnsi="Calibri" w:cs="Arial"/>
                <w:b/>
                <w:sz w:val="20"/>
                <w:szCs w:val="20"/>
                <w:lang w:val="sl-SI"/>
              </w:rPr>
            </w:pPr>
            <w:r w:rsidRPr="00DF18E7">
              <w:rPr>
                <w:rFonts w:ascii="Calibri" w:hAnsi="Calibri" w:cs="Arial"/>
                <w:b/>
                <w:sz w:val="20"/>
                <w:szCs w:val="20"/>
                <w:lang w:val="sl-SI"/>
              </w:rPr>
              <w:t>Prisotni</w:t>
            </w:r>
          </w:p>
        </w:tc>
        <w:tc>
          <w:tcPr>
            <w:tcW w:w="7173" w:type="dxa"/>
            <w:gridSpan w:val="2"/>
            <w:shd w:val="clear" w:color="auto" w:fill="auto"/>
            <w:vAlign w:val="center"/>
          </w:tcPr>
          <w:p w14:paraId="044C1109" w14:textId="72971D84" w:rsidR="00500DE1" w:rsidRDefault="00500DE1" w:rsidP="00500DE1">
            <w:pPr>
              <w:pStyle w:val="ListParagraph"/>
              <w:numPr>
                <w:ilvl w:val="0"/>
                <w:numId w:val="8"/>
              </w:numPr>
              <w:ind w:left="205" w:hanging="142"/>
              <w:jc w:val="both"/>
              <w:rPr>
                <w:rFonts w:ascii="Calibri" w:hAnsi="Calibri" w:cs="Arial"/>
                <w:sz w:val="20"/>
                <w:szCs w:val="20"/>
                <w:lang w:val="sl-SI"/>
              </w:rPr>
            </w:pPr>
            <w:r>
              <w:rPr>
                <w:rFonts w:ascii="Calibri" w:hAnsi="Calibri" w:cs="Arial"/>
                <w:sz w:val="20"/>
                <w:szCs w:val="20"/>
                <w:lang w:val="sl-SI"/>
              </w:rPr>
              <w:t>dr. Vladimir Ivović (</w:t>
            </w:r>
            <w:r w:rsidR="000C2CE4">
              <w:rPr>
                <w:rFonts w:ascii="Calibri" w:hAnsi="Calibri" w:cs="Arial"/>
                <w:sz w:val="20"/>
                <w:szCs w:val="20"/>
                <w:lang w:val="sl-SI"/>
              </w:rPr>
              <w:t>predstojnik</w:t>
            </w:r>
            <w:r>
              <w:rPr>
                <w:rFonts w:ascii="Calibri" w:hAnsi="Calibri" w:cs="Arial"/>
                <w:sz w:val="20"/>
                <w:szCs w:val="20"/>
                <w:lang w:val="sl-SI"/>
              </w:rPr>
              <w:t xml:space="preserve"> </w:t>
            </w:r>
            <w:r w:rsidR="000C2CE4">
              <w:rPr>
                <w:rFonts w:ascii="Calibri" w:hAnsi="Calibri" w:cs="Arial"/>
                <w:sz w:val="20"/>
                <w:szCs w:val="20"/>
                <w:lang w:val="sl-SI"/>
              </w:rPr>
              <w:t>O</w:t>
            </w:r>
            <w:r>
              <w:rPr>
                <w:rFonts w:ascii="Calibri" w:hAnsi="Calibri" w:cs="Arial"/>
                <w:sz w:val="20"/>
                <w:szCs w:val="20"/>
                <w:lang w:val="sl-SI"/>
              </w:rPr>
              <w:t>ddelka za biodiverziteto)</w:t>
            </w:r>
          </w:p>
          <w:p w14:paraId="20B6F4C2" w14:textId="2A4E1432" w:rsidR="00500DE1" w:rsidRDefault="00500DE1" w:rsidP="00500DE1">
            <w:pPr>
              <w:pStyle w:val="ListParagraph"/>
              <w:numPr>
                <w:ilvl w:val="0"/>
                <w:numId w:val="8"/>
              </w:numPr>
              <w:ind w:left="205" w:hanging="142"/>
              <w:jc w:val="both"/>
              <w:rPr>
                <w:rFonts w:ascii="Calibri" w:hAnsi="Calibri" w:cs="Arial"/>
                <w:sz w:val="20"/>
                <w:szCs w:val="20"/>
                <w:lang w:val="sl-SI"/>
              </w:rPr>
            </w:pPr>
            <w:r>
              <w:rPr>
                <w:rFonts w:ascii="Calibri" w:hAnsi="Calibri" w:cs="Arial"/>
                <w:sz w:val="20"/>
                <w:szCs w:val="20"/>
                <w:lang w:val="sl-SI"/>
              </w:rPr>
              <w:t>dr. Živa Fišer (koodrinatorica študijskega programa Varstvo narave)</w:t>
            </w:r>
          </w:p>
          <w:p w14:paraId="041CE8A6" w14:textId="2BDFD9DB" w:rsidR="00500DE1" w:rsidRDefault="00500DE1" w:rsidP="00500DE1">
            <w:pPr>
              <w:pStyle w:val="ListParagraph"/>
              <w:numPr>
                <w:ilvl w:val="0"/>
                <w:numId w:val="8"/>
              </w:numPr>
              <w:ind w:left="205" w:hanging="142"/>
              <w:jc w:val="both"/>
              <w:rPr>
                <w:rFonts w:ascii="Calibri" w:hAnsi="Calibri" w:cs="Arial"/>
                <w:sz w:val="20"/>
                <w:szCs w:val="20"/>
                <w:lang w:val="sl-SI"/>
              </w:rPr>
            </w:pPr>
            <w:r>
              <w:rPr>
                <w:rFonts w:ascii="Calibri" w:hAnsi="Calibri" w:cs="Arial"/>
                <w:sz w:val="20"/>
                <w:szCs w:val="20"/>
                <w:lang w:val="sl-SI"/>
              </w:rPr>
              <w:t>Martin Senič (koordinator študijske prakse</w:t>
            </w:r>
            <w:r w:rsidR="00342D95">
              <w:rPr>
                <w:rFonts w:ascii="Calibri" w:hAnsi="Calibri" w:cs="Arial"/>
                <w:sz w:val="20"/>
                <w:szCs w:val="20"/>
                <w:lang w:val="sl-SI"/>
              </w:rPr>
              <w:t>)</w:t>
            </w:r>
          </w:p>
          <w:p w14:paraId="5D9D925C" w14:textId="63E9DD2E" w:rsidR="00342D95" w:rsidRDefault="00342D95" w:rsidP="00500DE1">
            <w:pPr>
              <w:pStyle w:val="ListParagraph"/>
              <w:numPr>
                <w:ilvl w:val="0"/>
                <w:numId w:val="8"/>
              </w:numPr>
              <w:ind w:left="205" w:hanging="142"/>
              <w:jc w:val="both"/>
              <w:rPr>
                <w:rFonts w:ascii="Calibri" w:hAnsi="Calibri" w:cs="Arial"/>
                <w:sz w:val="20"/>
                <w:szCs w:val="20"/>
                <w:lang w:val="sl-SI"/>
              </w:rPr>
            </w:pPr>
            <w:r>
              <w:rPr>
                <w:rFonts w:ascii="Calibri" w:hAnsi="Calibri" w:cs="Arial"/>
                <w:sz w:val="20"/>
                <w:szCs w:val="20"/>
                <w:lang w:val="sl-SI"/>
              </w:rPr>
              <w:t>Metka Vidmar (referat za študente)</w:t>
            </w:r>
          </w:p>
          <w:p w14:paraId="3A4AD486" w14:textId="775B4AA8" w:rsidR="00500DE1" w:rsidRDefault="007610F9" w:rsidP="00500DE1">
            <w:pPr>
              <w:pStyle w:val="ListParagraph"/>
              <w:numPr>
                <w:ilvl w:val="0"/>
                <w:numId w:val="8"/>
              </w:numPr>
              <w:ind w:left="205" w:hanging="142"/>
              <w:jc w:val="both"/>
              <w:rPr>
                <w:rFonts w:ascii="Calibri" w:hAnsi="Calibri" w:cs="Arial"/>
                <w:sz w:val="20"/>
                <w:szCs w:val="20"/>
                <w:lang w:val="sl-SI"/>
              </w:rPr>
            </w:pPr>
            <w:r w:rsidRPr="00500DE1">
              <w:rPr>
                <w:rFonts w:ascii="Calibri" w:hAnsi="Calibri" w:cs="Arial"/>
                <w:sz w:val="20"/>
                <w:szCs w:val="20"/>
                <w:lang w:val="sl-SI"/>
              </w:rPr>
              <w:t>Bojana Lipej</w:t>
            </w:r>
            <w:r w:rsidR="00500DE1" w:rsidRPr="00500DE1">
              <w:rPr>
                <w:rFonts w:ascii="Calibri" w:hAnsi="Calibri" w:cs="Arial"/>
                <w:sz w:val="20"/>
                <w:szCs w:val="20"/>
                <w:lang w:val="sl-SI"/>
              </w:rPr>
              <w:t xml:space="preserve"> (DOPPS – Društvo za opazovanje in preučevanje ptic Slovenije)</w:t>
            </w:r>
            <w:r w:rsidR="00500DE1">
              <w:rPr>
                <w:rFonts w:ascii="Calibri" w:hAnsi="Calibri" w:cs="Arial"/>
                <w:sz w:val="20"/>
                <w:szCs w:val="20"/>
                <w:lang w:val="sl-SI"/>
              </w:rPr>
              <w:t>,</w:t>
            </w:r>
          </w:p>
          <w:p w14:paraId="1EE6F56E" w14:textId="77777777" w:rsidR="0019735B" w:rsidRDefault="0019735B" w:rsidP="0019735B">
            <w:pPr>
              <w:pStyle w:val="ListParagraph"/>
              <w:numPr>
                <w:ilvl w:val="0"/>
                <w:numId w:val="8"/>
              </w:numPr>
              <w:ind w:left="205" w:hanging="142"/>
              <w:jc w:val="both"/>
              <w:rPr>
                <w:rFonts w:ascii="Calibri" w:hAnsi="Calibri" w:cs="Arial"/>
                <w:sz w:val="20"/>
                <w:szCs w:val="20"/>
                <w:lang w:val="sl-SI"/>
              </w:rPr>
            </w:pPr>
            <w:r w:rsidRPr="0019735B">
              <w:rPr>
                <w:rFonts w:ascii="Calibri" w:hAnsi="Calibri" w:cs="Arial"/>
                <w:sz w:val="20"/>
                <w:szCs w:val="20"/>
                <w:lang w:val="sl-SI"/>
              </w:rPr>
              <w:t xml:space="preserve">Barbara Ploštajner </w:t>
            </w:r>
            <w:r w:rsidR="00500DE1" w:rsidRPr="00500DE1">
              <w:rPr>
                <w:rFonts w:ascii="Calibri" w:hAnsi="Calibri" w:cs="Arial"/>
                <w:sz w:val="20"/>
                <w:szCs w:val="20"/>
                <w:lang w:val="sl-SI"/>
              </w:rPr>
              <w:t>(</w:t>
            </w:r>
            <w:r>
              <w:rPr>
                <w:rFonts w:ascii="Calibri" w:hAnsi="Calibri" w:cs="Arial"/>
                <w:sz w:val="20"/>
                <w:szCs w:val="20"/>
                <w:lang w:val="sl-SI"/>
              </w:rPr>
              <w:t xml:space="preserve">Javni zavod </w:t>
            </w:r>
            <w:r w:rsidR="00500DE1" w:rsidRPr="00500DE1">
              <w:rPr>
                <w:rFonts w:ascii="Calibri" w:hAnsi="Calibri" w:cs="Arial"/>
                <w:sz w:val="20"/>
                <w:szCs w:val="20"/>
                <w:lang w:val="sl-SI"/>
              </w:rPr>
              <w:t xml:space="preserve">Kozjanski park), </w:t>
            </w:r>
          </w:p>
          <w:p w14:paraId="5070F836" w14:textId="0B783DC9" w:rsidR="004E30DC" w:rsidRPr="0019735B" w:rsidRDefault="0019735B" w:rsidP="0019735B">
            <w:pPr>
              <w:pStyle w:val="ListParagraph"/>
              <w:numPr>
                <w:ilvl w:val="0"/>
                <w:numId w:val="8"/>
              </w:numPr>
              <w:ind w:left="205" w:hanging="142"/>
              <w:jc w:val="both"/>
              <w:rPr>
                <w:rFonts w:ascii="Calibri" w:hAnsi="Calibri" w:cs="Arial"/>
                <w:sz w:val="20"/>
                <w:szCs w:val="20"/>
                <w:lang w:val="sl-SI"/>
              </w:rPr>
            </w:pPr>
            <w:r w:rsidRPr="0019735B">
              <w:rPr>
                <w:rFonts w:ascii="Calibri" w:hAnsi="Calibri" w:cs="Arial"/>
                <w:sz w:val="20"/>
                <w:szCs w:val="20"/>
                <w:lang w:val="sl-SI"/>
              </w:rPr>
              <w:t>Teja Melinc</w:t>
            </w:r>
            <w:r w:rsidR="00500DE1" w:rsidRPr="0019735B">
              <w:rPr>
                <w:rFonts w:ascii="Calibri" w:hAnsi="Calibri" w:cs="Arial"/>
                <w:sz w:val="20"/>
                <w:szCs w:val="20"/>
                <w:lang w:val="sl-SI"/>
              </w:rPr>
              <w:t xml:space="preserve"> (NLZOH – Nacionalni laboratorij za zdravje, okolje in hrano),</w:t>
            </w:r>
          </w:p>
          <w:p w14:paraId="27212699" w14:textId="00E1B205" w:rsidR="0019735B" w:rsidRDefault="0019735B" w:rsidP="0019735B">
            <w:pPr>
              <w:pStyle w:val="ListParagraph"/>
              <w:numPr>
                <w:ilvl w:val="0"/>
                <w:numId w:val="8"/>
              </w:numPr>
              <w:ind w:left="205" w:hanging="142"/>
              <w:jc w:val="both"/>
              <w:rPr>
                <w:rFonts w:ascii="Calibri" w:hAnsi="Calibri" w:cs="Arial"/>
                <w:sz w:val="20"/>
                <w:szCs w:val="20"/>
                <w:lang w:val="sl-SI"/>
              </w:rPr>
            </w:pPr>
            <w:r w:rsidRPr="0019735B">
              <w:rPr>
                <w:rFonts w:ascii="Calibri" w:hAnsi="Calibri" w:cs="Arial"/>
                <w:sz w:val="20"/>
                <w:szCs w:val="20"/>
                <w:lang w:val="sl-SI"/>
              </w:rPr>
              <w:t xml:space="preserve">Tina Centrih Genov </w:t>
            </w:r>
            <w:r w:rsidR="00500DE1">
              <w:rPr>
                <w:rFonts w:ascii="Calibri" w:hAnsi="Calibri" w:cs="Arial"/>
                <w:sz w:val="20"/>
                <w:szCs w:val="20"/>
                <w:lang w:val="sl-SI"/>
              </w:rPr>
              <w:t xml:space="preserve">(ZRSVN – Zavod RS za varstvo narave), </w:t>
            </w:r>
          </w:p>
          <w:p w14:paraId="2D9C2CA6" w14:textId="27C91322" w:rsidR="00500DE1" w:rsidRPr="0019735B" w:rsidRDefault="0019735B" w:rsidP="0019735B">
            <w:pPr>
              <w:pStyle w:val="ListParagraph"/>
              <w:numPr>
                <w:ilvl w:val="0"/>
                <w:numId w:val="8"/>
              </w:numPr>
              <w:ind w:left="205" w:hanging="142"/>
              <w:jc w:val="both"/>
              <w:rPr>
                <w:rFonts w:ascii="Calibri" w:hAnsi="Calibri" w:cs="Arial"/>
                <w:sz w:val="20"/>
                <w:szCs w:val="20"/>
                <w:lang w:val="sl-SI"/>
              </w:rPr>
            </w:pPr>
            <w:r>
              <w:rPr>
                <w:rFonts w:ascii="Calibri" w:hAnsi="Calibri" w:cs="Arial"/>
                <w:sz w:val="20"/>
                <w:szCs w:val="20"/>
                <w:lang w:val="sl-SI"/>
              </w:rPr>
              <w:t>Jure Žele</w:t>
            </w:r>
            <w:r w:rsidR="000C2CE4">
              <w:rPr>
                <w:rFonts w:ascii="Calibri" w:hAnsi="Calibri" w:cs="Arial"/>
                <w:sz w:val="20"/>
                <w:szCs w:val="20"/>
                <w:lang w:val="sl-SI"/>
              </w:rPr>
              <w:t>z</w:t>
            </w:r>
            <w:r>
              <w:rPr>
                <w:rFonts w:ascii="Calibri" w:hAnsi="Calibri" w:cs="Arial"/>
                <w:sz w:val="20"/>
                <w:szCs w:val="20"/>
                <w:lang w:val="sl-SI"/>
              </w:rPr>
              <w:t>nik</w:t>
            </w:r>
            <w:r w:rsidR="00500DE1" w:rsidRPr="0019735B">
              <w:rPr>
                <w:rFonts w:ascii="Calibri" w:hAnsi="Calibri" w:cs="Arial"/>
                <w:sz w:val="20"/>
                <w:szCs w:val="20"/>
                <w:lang w:val="sl-SI"/>
              </w:rPr>
              <w:t xml:space="preserve"> (MORIGENOS – Slovensko društvo za morske sesalce),</w:t>
            </w:r>
          </w:p>
          <w:p w14:paraId="4598663F" w14:textId="5ADCD1D8" w:rsidR="00500DE1" w:rsidRDefault="0019735B" w:rsidP="00500DE1">
            <w:pPr>
              <w:pStyle w:val="ListParagraph"/>
              <w:numPr>
                <w:ilvl w:val="0"/>
                <w:numId w:val="8"/>
              </w:numPr>
              <w:ind w:left="205" w:hanging="142"/>
              <w:jc w:val="both"/>
              <w:rPr>
                <w:rFonts w:ascii="Calibri" w:hAnsi="Calibri" w:cs="Arial"/>
                <w:sz w:val="20"/>
                <w:szCs w:val="20"/>
                <w:lang w:val="sl-SI"/>
              </w:rPr>
            </w:pPr>
            <w:r>
              <w:rPr>
                <w:rFonts w:ascii="Calibri" w:hAnsi="Calibri" w:cs="Arial"/>
                <w:sz w:val="20"/>
                <w:szCs w:val="20"/>
                <w:lang w:val="sl-SI"/>
              </w:rPr>
              <w:t>Manica Balant</w:t>
            </w:r>
            <w:r w:rsidR="00500DE1">
              <w:rPr>
                <w:rFonts w:ascii="Calibri" w:hAnsi="Calibri" w:cs="Arial"/>
                <w:sz w:val="20"/>
                <w:szCs w:val="20"/>
                <w:lang w:val="sl-SI"/>
              </w:rPr>
              <w:t xml:space="preserve"> (IBB - </w:t>
            </w:r>
            <w:r w:rsidR="00500DE1" w:rsidRPr="00500DE1">
              <w:rPr>
                <w:rFonts w:ascii="Calibri" w:hAnsi="Calibri" w:cs="Arial"/>
                <w:sz w:val="20"/>
                <w:szCs w:val="20"/>
                <w:lang w:val="sl-SI"/>
              </w:rPr>
              <w:t>The Botanical Institute of Barcelona IBB)</w:t>
            </w:r>
            <w:r w:rsidR="00500DE1">
              <w:rPr>
                <w:rFonts w:ascii="Calibri" w:hAnsi="Calibri" w:cs="Arial"/>
                <w:sz w:val="20"/>
                <w:szCs w:val="20"/>
                <w:lang w:val="sl-SI"/>
              </w:rPr>
              <w:t>,</w:t>
            </w:r>
          </w:p>
          <w:p w14:paraId="7AB4E7A3" w14:textId="7A98BF52" w:rsidR="00500DE1" w:rsidRDefault="0019735B" w:rsidP="00500DE1">
            <w:pPr>
              <w:pStyle w:val="ListParagraph"/>
              <w:numPr>
                <w:ilvl w:val="0"/>
                <w:numId w:val="8"/>
              </w:numPr>
              <w:ind w:left="205" w:hanging="142"/>
              <w:jc w:val="both"/>
              <w:rPr>
                <w:rFonts w:ascii="Calibri" w:hAnsi="Calibri" w:cs="Arial"/>
                <w:sz w:val="20"/>
                <w:szCs w:val="20"/>
                <w:lang w:val="sl-SI"/>
              </w:rPr>
            </w:pPr>
            <w:r>
              <w:rPr>
                <w:rFonts w:ascii="Calibri" w:hAnsi="Calibri" w:cs="Arial"/>
                <w:sz w:val="20"/>
                <w:szCs w:val="20"/>
                <w:lang w:val="sl-SI"/>
              </w:rPr>
              <w:t>dr. Nataša Mori</w:t>
            </w:r>
            <w:r w:rsidR="00500DE1">
              <w:rPr>
                <w:rFonts w:ascii="Calibri" w:hAnsi="Calibri" w:cs="Arial"/>
                <w:sz w:val="20"/>
                <w:szCs w:val="20"/>
                <w:lang w:val="sl-SI"/>
              </w:rPr>
              <w:t xml:space="preserve"> (NIB – Nacionalni inštitut za biologijo. </w:t>
            </w:r>
          </w:p>
          <w:p w14:paraId="7C59249C" w14:textId="5867189B" w:rsidR="00087B5A" w:rsidRPr="00500DE1" w:rsidRDefault="00087B5A" w:rsidP="00500DE1">
            <w:pPr>
              <w:pStyle w:val="ListParagraph"/>
              <w:numPr>
                <w:ilvl w:val="0"/>
                <w:numId w:val="8"/>
              </w:numPr>
              <w:ind w:left="205" w:hanging="142"/>
              <w:jc w:val="both"/>
              <w:rPr>
                <w:rFonts w:ascii="Calibri" w:hAnsi="Calibri" w:cs="Arial"/>
                <w:sz w:val="20"/>
                <w:szCs w:val="20"/>
                <w:lang w:val="sl-SI"/>
              </w:rPr>
            </w:pPr>
            <w:r>
              <w:rPr>
                <w:rFonts w:ascii="Calibri" w:hAnsi="Calibri" w:cs="Arial"/>
                <w:sz w:val="20"/>
                <w:szCs w:val="20"/>
                <w:lang w:val="sl-SI"/>
              </w:rPr>
              <w:t>Študenti študijskih programov Varstvena biologija in Varstvo narave</w:t>
            </w:r>
          </w:p>
        </w:tc>
      </w:tr>
      <w:tr w:rsidR="00667FEA" w:rsidRPr="00DF18E7" w14:paraId="1C1C98EE" w14:textId="77777777" w:rsidTr="00856893">
        <w:tblPrEx>
          <w:tblBorders>
            <w:top w:val="single" w:sz="4" w:space="0" w:color="auto"/>
          </w:tblBorders>
        </w:tblPrEx>
        <w:trPr>
          <w:gridAfter w:val="2"/>
          <w:wAfter w:w="216" w:type="dxa"/>
          <w:trHeight w:val="746"/>
        </w:trPr>
        <w:tc>
          <w:tcPr>
            <w:tcW w:w="2052" w:type="dxa"/>
            <w:shd w:val="clear" w:color="auto" w:fill="auto"/>
            <w:vAlign w:val="center"/>
          </w:tcPr>
          <w:p w14:paraId="2C057DD0" w14:textId="77777777" w:rsidR="00667FEA" w:rsidRPr="00DF18E7" w:rsidRDefault="00667FEA" w:rsidP="00B360A6">
            <w:pPr>
              <w:rPr>
                <w:rFonts w:ascii="Calibri" w:hAnsi="Calibri" w:cs="Arial"/>
                <w:b/>
                <w:sz w:val="20"/>
                <w:szCs w:val="20"/>
                <w:lang w:val="sl-SI"/>
              </w:rPr>
            </w:pPr>
            <w:r w:rsidRPr="00DF18E7">
              <w:rPr>
                <w:rFonts w:ascii="Calibri" w:hAnsi="Calibri" w:cs="Arial"/>
                <w:b/>
                <w:sz w:val="20"/>
                <w:szCs w:val="20"/>
                <w:lang w:val="sl-SI"/>
              </w:rPr>
              <w:t>Dnevni red</w:t>
            </w:r>
          </w:p>
        </w:tc>
        <w:tc>
          <w:tcPr>
            <w:tcW w:w="7020" w:type="dxa"/>
            <w:gridSpan w:val="2"/>
            <w:shd w:val="clear" w:color="auto" w:fill="auto"/>
            <w:vAlign w:val="center"/>
          </w:tcPr>
          <w:p w14:paraId="69B858BF" w14:textId="77777777" w:rsidR="00E86610" w:rsidRPr="00DF18E7" w:rsidRDefault="00E86610" w:rsidP="00E86610">
            <w:pPr>
              <w:rPr>
                <w:rFonts w:ascii="Calibri" w:hAnsi="Calibri"/>
                <w:sz w:val="20"/>
                <w:szCs w:val="20"/>
                <w:lang w:val="sl-SI" w:eastAsia="sl-SI"/>
              </w:rPr>
            </w:pPr>
          </w:p>
          <w:p w14:paraId="60319377" w14:textId="1700EB6C" w:rsidR="006B42F6" w:rsidRPr="008D403C" w:rsidRDefault="0011568D" w:rsidP="00345BC4">
            <w:pPr>
              <w:pStyle w:val="ListParagraph"/>
              <w:numPr>
                <w:ilvl w:val="0"/>
                <w:numId w:val="1"/>
              </w:numPr>
              <w:rPr>
                <w:rFonts w:ascii="Calibri" w:hAnsi="Calibri"/>
                <w:b/>
                <w:sz w:val="20"/>
                <w:szCs w:val="20"/>
                <w:lang w:val="sl-SI" w:eastAsia="sl-SI"/>
              </w:rPr>
            </w:pPr>
            <w:r>
              <w:rPr>
                <w:rFonts w:ascii="Calibri" w:hAnsi="Calibri"/>
                <w:b/>
                <w:sz w:val="20"/>
                <w:szCs w:val="20"/>
                <w:lang w:val="sl-SI" w:eastAsia="sl-SI"/>
              </w:rPr>
              <w:t>Prestavitev namena dogodka</w:t>
            </w:r>
          </w:p>
          <w:p w14:paraId="55374D72" w14:textId="296A9B59" w:rsidR="00856893" w:rsidRPr="0011568D" w:rsidRDefault="0011568D" w:rsidP="00345BC4">
            <w:pPr>
              <w:pStyle w:val="ListParagraph"/>
              <w:numPr>
                <w:ilvl w:val="0"/>
                <w:numId w:val="1"/>
              </w:numPr>
              <w:spacing w:line="276" w:lineRule="auto"/>
              <w:rPr>
                <w:rFonts w:ascii="Calibri" w:hAnsi="Calibri"/>
                <w:b/>
                <w:sz w:val="20"/>
                <w:szCs w:val="20"/>
                <w:lang w:val="sl-SI"/>
              </w:rPr>
            </w:pPr>
            <w:r w:rsidRPr="0011568D">
              <w:rPr>
                <w:rFonts w:ascii="Calibri" w:hAnsi="Calibri"/>
                <w:b/>
                <w:sz w:val="20"/>
                <w:szCs w:val="20"/>
                <w:lang w:val="sl-SI"/>
              </w:rPr>
              <w:t xml:space="preserve">Predstavitev praktičnega usposabljanja </w:t>
            </w:r>
          </w:p>
          <w:p w14:paraId="5D39EFAD" w14:textId="77777777" w:rsidR="00087B5A" w:rsidRDefault="00087B5A" w:rsidP="00345BC4">
            <w:pPr>
              <w:pStyle w:val="ListParagraph"/>
              <w:numPr>
                <w:ilvl w:val="0"/>
                <w:numId w:val="1"/>
              </w:numPr>
              <w:spacing w:line="276" w:lineRule="auto"/>
              <w:rPr>
                <w:rFonts w:ascii="Calibri" w:hAnsi="Calibri"/>
                <w:b/>
                <w:sz w:val="20"/>
                <w:szCs w:val="20"/>
                <w:lang w:val="sl-SI"/>
              </w:rPr>
            </w:pPr>
            <w:r w:rsidRPr="00F431DD">
              <w:rPr>
                <w:rFonts w:ascii="Calibri" w:hAnsi="Calibri"/>
                <w:b/>
                <w:sz w:val="20"/>
                <w:szCs w:val="20"/>
                <w:lang w:val="sl-SI"/>
              </w:rPr>
              <w:t xml:space="preserve">Kratke predstavitve prisotnih organizacij </w:t>
            </w:r>
          </w:p>
          <w:p w14:paraId="2E22E232" w14:textId="3F664D9E" w:rsidR="00087B5A" w:rsidRDefault="00087B5A" w:rsidP="00345BC4">
            <w:pPr>
              <w:pStyle w:val="BodyTextIndent3"/>
              <w:numPr>
                <w:ilvl w:val="0"/>
                <w:numId w:val="1"/>
              </w:numPr>
              <w:jc w:val="both"/>
              <w:rPr>
                <w:rFonts w:ascii="Calibri" w:hAnsi="Calibri" w:cs="Arial"/>
                <w:b/>
                <w:sz w:val="20"/>
                <w:szCs w:val="20"/>
                <w:lang w:val="sl-SI"/>
              </w:rPr>
            </w:pPr>
            <w:r>
              <w:rPr>
                <w:rFonts w:ascii="Calibri" w:hAnsi="Calibri" w:cs="Arial"/>
                <w:b/>
                <w:sz w:val="20"/>
                <w:szCs w:val="20"/>
                <w:lang w:val="sl-SI"/>
              </w:rPr>
              <w:t>Predlogi izboljšav s strani org</w:t>
            </w:r>
            <w:r w:rsidR="000C188C">
              <w:rPr>
                <w:rFonts w:ascii="Calibri" w:hAnsi="Calibri" w:cs="Arial"/>
                <w:b/>
                <w:sz w:val="20"/>
                <w:szCs w:val="20"/>
                <w:lang w:val="sl-SI"/>
              </w:rPr>
              <w:t>a</w:t>
            </w:r>
            <w:r>
              <w:rPr>
                <w:rFonts w:ascii="Calibri" w:hAnsi="Calibri" w:cs="Arial"/>
                <w:b/>
                <w:sz w:val="20"/>
                <w:szCs w:val="20"/>
                <w:lang w:val="sl-SI"/>
              </w:rPr>
              <w:t>nizacij</w:t>
            </w:r>
          </w:p>
          <w:p w14:paraId="60AD5168" w14:textId="30338E88" w:rsidR="000C188C" w:rsidRPr="000C188C" w:rsidRDefault="000C188C" w:rsidP="00345BC4">
            <w:pPr>
              <w:pStyle w:val="ListParagraph"/>
              <w:numPr>
                <w:ilvl w:val="0"/>
                <w:numId w:val="1"/>
              </w:numPr>
              <w:spacing w:line="276" w:lineRule="auto"/>
              <w:rPr>
                <w:rFonts w:ascii="Calibri" w:hAnsi="Calibri"/>
                <w:b/>
                <w:sz w:val="20"/>
                <w:szCs w:val="20"/>
                <w:lang w:val="sl-SI"/>
              </w:rPr>
            </w:pPr>
            <w:r>
              <w:rPr>
                <w:rFonts w:ascii="Calibri" w:hAnsi="Calibri"/>
                <w:b/>
                <w:sz w:val="20"/>
                <w:szCs w:val="20"/>
                <w:lang w:val="sl-SI"/>
              </w:rPr>
              <w:t>Izkušnje in komentarji prisotnih študentov</w:t>
            </w:r>
          </w:p>
          <w:p w14:paraId="7161326E" w14:textId="77777777" w:rsidR="006B42F6" w:rsidRDefault="00E03448" w:rsidP="00345BC4">
            <w:pPr>
              <w:pStyle w:val="ListParagraph"/>
              <w:numPr>
                <w:ilvl w:val="0"/>
                <w:numId w:val="1"/>
              </w:numPr>
              <w:spacing w:line="276" w:lineRule="auto"/>
              <w:rPr>
                <w:rFonts w:ascii="Calibri" w:hAnsi="Calibri"/>
                <w:b/>
                <w:sz w:val="20"/>
                <w:szCs w:val="20"/>
                <w:lang w:val="sl-SI" w:eastAsia="en-US"/>
              </w:rPr>
            </w:pPr>
            <w:r>
              <w:rPr>
                <w:rFonts w:ascii="Calibri" w:hAnsi="Calibri"/>
                <w:b/>
                <w:sz w:val="20"/>
                <w:szCs w:val="20"/>
                <w:lang w:val="sl-SI"/>
              </w:rPr>
              <w:t>R</w:t>
            </w:r>
            <w:r w:rsidRPr="00E03448">
              <w:rPr>
                <w:rFonts w:ascii="Calibri" w:hAnsi="Calibri"/>
                <w:b/>
                <w:sz w:val="20"/>
                <w:szCs w:val="20"/>
                <w:lang w:val="sl-SI"/>
              </w:rPr>
              <w:t>azno</w:t>
            </w:r>
          </w:p>
          <w:p w14:paraId="6FF792EE" w14:textId="77777777" w:rsidR="00345BC4" w:rsidRDefault="00345BC4" w:rsidP="00EB485C">
            <w:pPr>
              <w:pStyle w:val="BodyTextIndent3"/>
              <w:numPr>
                <w:ilvl w:val="0"/>
                <w:numId w:val="1"/>
              </w:numPr>
              <w:jc w:val="both"/>
              <w:rPr>
                <w:rFonts w:ascii="Calibri" w:hAnsi="Calibri" w:cs="Arial"/>
                <w:b/>
                <w:sz w:val="20"/>
                <w:szCs w:val="20"/>
                <w:lang w:val="sl-SI"/>
              </w:rPr>
            </w:pPr>
            <w:r w:rsidRPr="0019735B">
              <w:rPr>
                <w:rFonts w:ascii="Calibri" w:hAnsi="Calibri" w:cs="Arial"/>
                <w:b/>
                <w:sz w:val="20"/>
                <w:szCs w:val="20"/>
                <w:lang w:val="sl-SI"/>
              </w:rPr>
              <w:t>Zaključki in usmeritev za naprej</w:t>
            </w:r>
          </w:p>
          <w:p w14:paraId="58C51752" w14:textId="14A74465" w:rsidR="00EB485C" w:rsidRPr="00EB485C" w:rsidRDefault="00EB485C" w:rsidP="00EB485C">
            <w:pPr>
              <w:pStyle w:val="BodyTextIndent3"/>
              <w:ind w:left="720" w:firstLine="0"/>
              <w:jc w:val="both"/>
              <w:rPr>
                <w:rFonts w:ascii="Calibri" w:hAnsi="Calibri" w:cs="Arial"/>
                <w:b/>
                <w:sz w:val="20"/>
                <w:szCs w:val="20"/>
                <w:lang w:val="sl-SI"/>
              </w:rPr>
            </w:pPr>
          </w:p>
        </w:tc>
      </w:tr>
      <w:tr w:rsidR="001770FC" w:rsidRPr="00DF18E7" w14:paraId="435B05E8" w14:textId="77777777" w:rsidTr="00856893">
        <w:tblPrEx>
          <w:tblBorders>
            <w:top w:val="single" w:sz="4" w:space="0" w:color="auto"/>
          </w:tblBorders>
        </w:tblPrEx>
        <w:trPr>
          <w:gridAfter w:val="2"/>
          <w:wAfter w:w="216" w:type="dxa"/>
          <w:trHeight w:val="454"/>
        </w:trPr>
        <w:tc>
          <w:tcPr>
            <w:tcW w:w="9072" w:type="dxa"/>
            <w:gridSpan w:val="3"/>
            <w:shd w:val="clear" w:color="auto" w:fill="auto"/>
            <w:vAlign w:val="center"/>
          </w:tcPr>
          <w:p w14:paraId="1023AAC5" w14:textId="77777777" w:rsidR="001770FC" w:rsidRPr="00DF18E7" w:rsidRDefault="00873DCA" w:rsidP="00667FEA">
            <w:pPr>
              <w:rPr>
                <w:rFonts w:ascii="Calibri" w:hAnsi="Calibri" w:cs="Arial"/>
                <w:b/>
                <w:sz w:val="20"/>
                <w:szCs w:val="20"/>
                <w:lang w:val="sl-SI"/>
              </w:rPr>
            </w:pPr>
            <w:r w:rsidRPr="00DF18E7">
              <w:rPr>
                <w:rFonts w:ascii="Calibri" w:hAnsi="Calibri" w:cs="Arial"/>
                <w:sz w:val="20"/>
                <w:szCs w:val="20"/>
                <w:lang w:val="sl-SI"/>
              </w:rPr>
              <w:br w:type="page"/>
            </w:r>
            <w:r w:rsidR="001770FC" w:rsidRPr="00DF18E7">
              <w:rPr>
                <w:rFonts w:ascii="Calibri" w:hAnsi="Calibri" w:cs="Arial"/>
                <w:sz w:val="20"/>
                <w:szCs w:val="20"/>
                <w:lang w:val="sl-SI"/>
              </w:rPr>
              <w:br w:type="page"/>
            </w:r>
            <w:r w:rsidR="001770FC" w:rsidRPr="00DF18E7">
              <w:rPr>
                <w:rFonts w:ascii="Calibri" w:hAnsi="Calibri" w:cs="Arial"/>
                <w:sz w:val="20"/>
                <w:szCs w:val="20"/>
                <w:lang w:val="sl-SI"/>
              </w:rPr>
              <w:br w:type="page"/>
            </w:r>
            <w:r w:rsidR="00667FEA" w:rsidRPr="00DF18E7">
              <w:rPr>
                <w:rFonts w:ascii="Calibri" w:hAnsi="Calibri" w:cs="Arial"/>
                <w:b/>
                <w:sz w:val="20"/>
                <w:szCs w:val="20"/>
                <w:lang w:val="sl-SI"/>
              </w:rPr>
              <w:t>POTEK IN REZULTATI SESTANKA</w:t>
            </w:r>
          </w:p>
        </w:tc>
      </w:tr>
    </w:tbl>
    <w:p w14:paraId="15FE73EB" w14:textId="77777777" w:rsidR="006C6941" w:rsidRPr="00DF18E7" w:rsidRDefault="006C6941" w:rsidP="00A77413">
      <w:pPr>
        <w:pStyle w:val="BodyTextIndent3"/>
        <w:ind w:left="0" w:firstLine="0"/>
        <w:jc w:val="both"/>
        <w:rPr>
          <w:rFonts w:ascii="Calibri" w:hAnsi="Calibri" w:cs="Arial"/>
          <w:sz w:val="20"/>
          <w:szCs w:val="20"/>
          <w:lang w:val="sl-SI"/>
        </w:rPr>
      </w:pPr>
    </w:p>
    <w:p w14:paraId="16B764EB" w14:textId="77777777" w:rsidR="00EB485C" w:rsidRDefault="00EB485C" w:rsidP="00EB485C">
      <w:pPr>
        <w:pStyle w:val="ListParagraph"/>
        <w:rPr>
          <w:rFonts w:ascii="Calibri" w:hAnsi="Calibri"/>
          <w:b/>
          <w:sz w:val="20"/>
          <w:szCs w:val="20"/>
          <w:lang w:val="sl-SI" w:eastAsia="sl-SI"/>
        </w:rPr>
      </w:pPr>
    </w:p>
    <w:p w14:paraId="7E2C7BF3" w14:textId="1BF4BB05" w:rsidR="001516C5" w:rsidRPr="008D403C" w:rsidRDefault="001516C5" w:rsidP="001516C5">
      <w:pPr>
        <w:pStyle w:val="ListParagraph"/>
        <w:numPr>
          <w:ilvl w:val="0"/>
          <w:numId w:val="2"/>
        </w:numPr>
        <w:rPr>
          <w:rFonts w:ascii="Calibri" w:hAnsi="Calibri"/>
          <w:b/>
          <w:sz w:val="20"/>
          <w:szCs w:val="20"/>
          <w:lang w:val="sl-SI" w:eastAsia="sl-SI"/>
        </w:rPr>
      </w:pPr>
      <w:r>
        <w:rPr>
          <w:rFonts w:ascii="Calibri" w:hAnsi="Calibri"/>
          <w:b/>
          <w:sz w:val="20"/>
          <w:szCs w:val="20"/>
          <w:lang w:val="sl-SI" w:eastAsia="sl-SI"/>
        </w:rPr>
        <w:t>Prestavitev namena dogodka</w:t>
      </w:r>
    </w:p>
    <w:p w14:paraId="5B3DEE9C" w14:textId="77777777" w:rsidR="00730AC9" w:rsidRDefault="00730AC9" w:rsidP="00730AC9">
      <w:pPr>
        <w:spacing w:line="276" w:lineRule="auto"/>
        <w:jc w:val="both"/>
        <w:rPr>
          <w:rFonts w:ascii="Calibri" w:hAnsi="Calibri"/>
          <w:sz w:val="20"/>
          <w:szCs w:val="20"/>
          <w:lang w:val="sl-SI"/>
        </w:rPr>
      </w:pPr>
    </w:p>
    <w:p w14:paraId="75F49E16" w14:textId="55A32D91" w:rsidR="00A57040" w:rsidRDefault="00E03448" w:rsidP="00730AC9">
      <w:pPr>
        <w:spacing w:line="276" w:lineRule="auto"/>
        <w:jc w:val="both"/>
        <w:rPr>
          <w:rFonts w:ascii="Calibri" w:hAnsi="Calibri"/>
          <w:sz w:val="20"/>
          <w:szCs w:val="20"/>
          <w:lang w:val="sl-SI"/>
        </w:rPr>
      </w:pPr>
      <w:r w:rsidRPr="001516C5">
        <w:rPr>
          <w:rFonts w:ascii="Calibri" w:hAnsi="Calibri"/>
          <w:sz w:val="20"/>
          <w:szCs w:val="20"/>
          <w:lang w:val="sl-SI"/>
        </w:rPr>
        <w:t xml:space="preserve">Za uvodni nagovor in kratko predstavitev študijske prakse je poskrbela </w:t>
      </w:r>
      <w:r w:rsidR="001516C5" w:rsidRPr="001516C5">
        <w:rPr>
          <w:rFonts w:ascii="Calibri" w:hAnsi="Calibri"/>
          <w:sz w:val="20"/>
          <w:szCs w:val="20"/>
          <w:lang w:val="sl-SI"/>
        </w:rPr>
        <w:t xml:space="preserve">koordinatorica študijskega programa Varstvo narave </w:t>
      </w:r>
      <w:r w:rsidR="0019735B">
        <w:rPr>
          <w:rFonts w:ascii="Calibri" w:hAnsi="Calibri"/>
          <w:sz w:val="20"/>
          <w:szCs w:val="20"/>
          <w:lang w:val="sl-SI"/>
        </w:rPr>
        <w:t xml:space="preserve">dr. </w:t>
      </w:r>
      <w:r w:rsidRPr="001516C5">
        <w:rPr>
          <w:rFonts w:ascii="Calibri" w:hAnsi="Calibri"/>
          <w:sz w:val="20"/>
          <w:szCs w:val="20"/>
          <w:lang w:val="sl-SI"/>
        </w:rPr>
        <w:t>Živa Fišer. Pri tem je izpostavila, da je to 1. takšen dogodek in da smo sprejeli odločitev, da bomo v prihodnje organizirali vsaj en takšen dogodek letno (predvidoma v novembru ali decembru), za katerega si želimo, da bi potekalo v živo. Naslednje takšno srečanje je predvideno že za konec letošnjega leta (2022). Predvsem je takšno srečanje pomembno, da se s tistimi, ki se še ne poznamo spoznamo tudi v živo in da trenutno sodelovanje še okrepimo oziroma, da morebiti iz tega nastane tudi kakšno drugačno sodelovanje.</w:t>
      </w:r>
    </w:p>
    <w:p w14:paraId="62FC1A8D" w14:textId="07CCB62A" w:rsidR="001E4774" w:rsidRDefault="001E4774" w:rsidP="001516C5">
      <w:pPr>
        <w:spacing w:line="276" w:lineRule="auto"/>
        <w:rPr>
          <w:rFonts w:ascii="Calibri" w:hAnsi="Calibri"/>
          <w:b/>
          <w:sz w:val="20"/>
          <w:szCs w:val="20"/>
          <w:lang w:val="sl-SI"/>
        </w:rPr>
      </w:pPr>
    </w:p>
    <w:p w14:paraId="53752CEB" w14:textId="77777777" w:rsidR="00EB485C" w:rsidRPr="00DF18E7" w:rsidRDefault="00EB485C" w:rsidP="001516C5">
      <w:pPr>
        <w:spacing w:line="276" w:lineRule="auto"/>
        <w:rPr>
          <w:rFonts w:ascii="Calibri" w:hAnsi="Calibri"/>
          <w:b/>
          <w:sz w:val="20"/>
          <w:szCs w:val="20"/>
          <w:lang w:val="sl-SI"/>
        </w:rPr>
      </w:pPr>
      <w:bookmarkStart w:id="0" w:name="_GoBack"/>
      <w:bookmarkEnd w:id="0"/>
    </w:p>
    <w:p w14:paraId="59CBBA8D" w14:textId="348104BF" w:rsidR="001516C5" w:rsidRPr="001516C5" w:rsidRDefault="001516C5" w:rsidP="001516C5">
      <w:pPr>
        <w:pStyle w:val="ListParagraph"/>
        <w:numPr>
          <w:ilvl w:val="0"/>
          <w:numId w:val="2"/>
        </w:numPr>
        <w:spacing w:line="276" w:lineRule="auto"/>
        <w:rPr>
          <w:rFonts w:ascii="Calibri" w:hAnsi="Calibri"/>
          <w:b/>
          <w:sz w:val="20"/>
          <w:szCs w:val="20"/>
          <w:lang w:val="sl-SI"/>
        </w:rPr>
      </w:pPr>
      <w:r w:rsidRPr="001516C5">
        <w:rPr>
          <w:rFonts w:ascii="Calibri" w:hAnsi="Calibri"/>
          <w:b/>
          <w:sz w:val="20"/>
          <w:szCs w:val="20"/>
          <w:lang w:val="sl-SI"/>
        </w:rPr>
        <w:lastRenderedPageBreak/>
        <w:t xml:space="preserve">Predstavitev praktičnega usposabljanja </w:t>
      </w:r>
    </w:p>
    <w:p w14:paraId="4235A92B" w14:textId="040441BB" w:rsidR="00856893" w:rsidRDefault="00856893" w:rsidP="001516C5">
      <w:pPr>
        <w:spacing w:line="276" w:lineRule="auto"/>
        <w:ind w:left="360"/>
        <w:rPr>
          <w:rFonts w:ascii="Calibri" w:hAnsi="Calibri"/>
          <w:sz w:val="20"/>
          <w:szCs w:val="20"/>
          <w:lang w:val="sl-SI"/>
        </w:rPr>
      </w:pPr>
    </w:p>
    <w:p w14:paraId="4FC5B3D0" w14:textId="49CFFFA4" w:rsidR="00A40488" w:rsidRDefault="001516C5" w:rsidP="00A82FBA">
      <w:pPr>
        <w:jc w:val="both"/>
        <w:rPr>
          <w:rFonts w:ascii="Calibri" w:hAnsi="Calibri" w:cs="Arial"/>
          <w:sz w:val="20"/>
          <w:szCs w:val="20"/>
          <w:lang w:val="en-US" w:eastAsia="en-US"/>
        </w:rPr>
      </w:pPr>
      <w:r w:rsidRPr="00730AC9">
        <w:rPr>
          <w:rFonts w:ascii="Calibri" w:hAnsi="Calibri"/>
          <w:sz w:val="20"/>
          <w:szCs w:val="20"/>
          <w:lang w:val="sl-SI"/>
        </w:rPr>
        <w:t>Predstavitev študijske prakse je izvedel koordinator študijske prakse Martin Senič. Vse, ki bi morda imeli kakšno vprašanje, komentar ali potrebovali kakršnokoli asistenco v povezavi s študijskimi praksami je pozval, da ga kontaktirajo</w:t>
      </w:r>
      <w:r w:rsidR="00A82FBA">
        <w:rPr>
          <w:rFonts w:ascii="Calibri" w:hAnsi="Calibri"/>
          <w:sz w:val="20"/>
          <w:szCs w:val="20"/>
          <w:lang w:val="sl-SI"/>
        </w:rPr>
        <w:t xml:space="preserve">. </w:t>
      </w:r>
      <w:r w:rsidR="00730AC9">
        <w:rPr>
          <w:rFonts w:ascii="Calibri" w:hAnsi="Calibri" w:cs="Arial"/>
          <w:sz w:val="20"/>
          <w:szCs w:val="20"/>
          <w:lang w:val="sl-SI"/>
        </w:rPr>
        <w:t xml:space="preserve">Na kratko je izpostavil ključne informacije glede opravljanja praktičnega usposabljajnja. </w:t>
      </w:r>
      <w:proofErr w:type="spellStart"/>
      <w:r w:rsidR="00730AC9">
        <w:rPr>
          <w:rFonts w:ascii="Calibri" w:hAnsi="Calibri" w:cs="Arial"/>
          <w:sz w:val="20"/>
          <w:szCs w:val="20"/>
          <w:lang w:val="en-US" w:eastAsia="en-US"/>
        </w:rPr>
        <w:t>V</w:t>
      </w:r>
      <w:r w:rsidR="00C53C0A" w:rsidRPr="00730AC9">
        <w:rPr>
          <w:rFonts w:ascii="Calibri" w:hAnsi="Calibri" w:cs="Arial"/>
          <w:sz w:val="20"/>
          <w:szCs w:val="20"/>
          <w:lang w:val="en-US" w:eastAsia="en-US"/>
        </w:rPr>
        <w:t>sak</w:t>
      </w:r>
      <w:proofErr w:type="spellEnd"/>
      <w:r w:rsidR="00C53C0A" w:rsidRPr="00730AC9">
        <w:rPr>
          <w:rFonts w:ascii="Calibri" w:hAnsi="Calibri" w:cs="Arial"/>
          <w:sz w:val="20"/>
          <w:szCs w:val="20"/>
          <w:lang w:val="en-US" w:eastAsia="en-US"/>
        </w:rPr>
        <w:t xml:space="preserve"> </w:t>
      </w:r>
      <w:proofErr w:type="spellStart"/>
      <w:r w:rsidR="000C2CE4">
        <w:rPr>
          <w:rFonts w:ascii="Calibri" w:hAnsi="Calibri" w:cs="Arial"/>
          <w:sz w:val="20"/>
          <w:szCs w:val="20"/>
          <w:lang w:val="en-US" w:eastAsia="en-US"/>
        </w:rPr>
        <w:t>š</w:t>
      </w:r>
      <w:r w:rsidR="00C53C0A" w:rsidRPr="00730AC9">
        <w:rPr>
          <w:rFonts w:ascii="Calibri" w:hAnsi="Calibri" w:cs="Arial"/>
          <w:sz w:val="20"/>
          <w:szCs w:val="20"/>
          <w:lang w:val="en-US" w:eastAsia="en-US"/>
        </w:rPr>
        <w:t>tudent</w:t>
      </w:r>
      <w:proofErr w:type="spellEnd"/>
      <w:r w:rsidR="00C53C0A" w:rsidRPr="00730AC9">
        <w:rPr>
          <w:rFonts w:ascii="Calibri" w:hAnsi="Calibri" w:cs="Arial"/>
          <w:sz w:val="20"/>
          <w:szCs w:val="20"/>
          <w:lang w:val="en-US" w:eastAsia="en-US"/>
        </w:rPr>
        <w:t xml:space="preserve"> mora </w:t>
      </w:r>
      <w:proofErr w:type="spellStart"/>
      <w:r w:rsidR="00C53C0A" w:rsidRPr="00730AC9">
        <w:rPr>
          <w:rFonts w:ascii="Calibri" w:hAnsi="Calibri" w:cs="Arial"/>
          <w:sz w:val="20"/>
          <w:szCs w:val="20"/>
          <w:lang w:val="en-US" w:eastAsia="en-US"/>
        </w:rPr>
        <w:t>tekom</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svojega</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študija</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opraviti</w:t>
      </w:r>
      <w:proofErr w:type="spellEnd"/>
      <w:r w:rsidR="00C53C0A" w:rsidRPr="00730AC9">
        <w:rPr>
          <w:rFonts w:ascii="Calibri" w:hAnsi="Calibri" w:cs="Arial"/>
          <w:sz w:val="20"/>
          <w:szCs w:val="20"/>
          <w:lang w:val="en-US" w:eastAsia="en-US"/>
        </w:rPr>
        <w:t xml:space="preserve"> </w:t>
      </w:r>
      <w:r w:rsidR="00A82FBA">
        <w:rPr>
          <w:rFonts w:ascii="Calibri" w:hAnsi="Calibri" w:cs="Arial"/>
          <w:sz w:val="20"/>
          <w:szCs w:val="20"/>
          <w:lang w:val="en-US" w:eastAsia="en-US"/>
        </w:rPr>
        <w:t xml:space="preserve">le to </w:t>
      </w:r>
      <w:proofErr w:type="spellStart"/>
      <w:r w:rsidR="00A82FBA">
        <w:rPr>
          <w:rFonts w:ascii="Calibri" w:hAnsi="Calibri" w:cs="Arial"/>
          <w:sz w:val="20"/>
          <w:szCs w:val="20"/>
          <w:lang w:val="en-US" w:eastAsia="en-US"/>
        </w:rPr>
        <w:t>opraviti</w:t>
      </w:r>
      <w:proofErr w:type="spellEnd"/>
      <w:r w:rsidR="00A82FBA">
        <w:rPr>
          <w:rFonts w:ascii="Calibri" w:hAnsi="Calibri" w:cs="Arial"/>
          <w:sz w:val="20"/>
          <w:szCs w:val="20"/>
          <w:lang w:val="en-US" w:eastAsia="en-US"/>
        </w:rPr>
        <w:t xml:space="preserve"> v </w:t>
      </w:r>
      <w:proofErr w:type="spellStart"/>
      <w:r w:rsidR="00C53C0A" w:rsidRPr="00730AC9">
        <w:rPr>
          <w:rFonts w:ascii="Calibri" w:hAnsi="Calibri" w:cs="Arial"/>
          <w:sz w:val="20"/>
          <w:szCs w:val="20"/>
          <w:lang w:val="en-US" w:eastAsia="en-US"/>
        </w:rPr>
        <w:t>obsegu</w:t>
      </w:r>
      <w:proofErr w:type="spellEnd"/>
      <w:r w:rsidR="00C53C0A" w:rsidRPr="00730AC9">
        <w:rPr>
          <w:rFonts w:ascii="Calibri" w:hAnsi="Calibri" w:cs="Arial"/>
          <w:sz w:val="20"/>
          <w:szCs w:val="20"/>
          <w:lang w:val="en-US" w:eastAsia="en-US"/>
        </w:rPr>
        <w:t xml:space="preserve"> </w:t>
      </w:r>
      <w:proofErr w:type="spellStart"/>
      <w:r w:rsidR="00730AC9">
        <w:rPr>
          <w:rFonts w:ascii="Calibri" w:hAnsi="Calibri" w:cs="Arial"/>
          <w:sz w:val="20"/>
          <w:szCs w:val="20"/>
          <w:lang w:val="en-US" w:eastAsia="en-US"/>
        </w:rPr>
        <w:t>treh</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tednov</w:t>
      </w:r>
      <w:proofErr w:type="spellEnd"/>
      <w:r w:rsidR="00C53C0A" w:rsidRPr="00730AC9">
        <w:rPr>
          <w:rFonts w:ascii="Calibri" w:hAnsi="Calibri" w:cs="Arial"/>
          <w:sz w:val="20"/>
          <w:szCs w:val="20"/>
          <w:lang w:val="en-US" w:eastAsia="en-US"/>
        </w:rPr>
        <w:t xml:space="preserve"> (</w:t>
      </w:r>
      <w:proofErr w:type="spellStart"/>
      <w:r w:rsidR="00730AC9">
        <w:rPr>
          <w:rFonts w:ascii="Calibri" w:hAnsi="Calibri" w:cs="Arial"/>
          <w:sz w:val="20"/>
          <w:szCs w:val="20"/>
          <w:lang w:val="en-US" w:eastAsia="en-US"/>
        </w:rPr>
        <w:t>oziroma</w:t>
      </w:r>
      <w:proofErr w:type="spellEnd"/>
      <w:r w:rsidR="00730AC9">
        <w:rPr>
          <w:rFonts w:ascii="Calibri" w:hAnsi="Calibri" w:cs="Arial"/>
          <w:sz w:val="20"/>
          <w:szCs w:val="20"/>
          <w:lang w:val="en-US" w:eastAsia="en-US"/>
        </w:rPr>
        <w:t xml:space="preserve"> </w:t>
      </w:r>
      <w:r w:rsidR="00C53C0A" w:rsidRPr="00730AC9">
        <w:rPr>
          <w:rFonts w:ascii="Calibri" w:hAnsi="Calibri" w:cs="Arial"/>
          <w:sz w:val="20"/>
          <w:szCs w:val="20"/>
          <w:lang w:val="en-US" w:eastAsia="en-US"/>
        </w:rPr>
        <w:t xml:space="preserve">120 </w:t>
      </w:r>
      <w:proofErr w:type="spellStart"/>
      <w:r w:rsidR="00730AC9">
        <w:rPr>
          <w:rFonts w:ascii="Calibri" w:hAnsi="Calibri" w:cs="Arial"/>
          <w:sz w:val="20"/>
          <w:szCs w:val="20"/>
          <w:lang w:val="en-US" w:eastAsia="en-US"/>
        </w:rPr>
        <w:t>delovnih</w:t>
      </w:r>
      <w:proofErr w:type="spellEnd"/>
      <w:r w:rsid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ur</w:t>
      </w:r>
      <w:proofErr w:type="spellEnd"/>
      <w:r w:rsidR="00C53C0A" w:rsidRPr="00730AC9">
        <w:rPr>
          <w:rFonts w:ascii="Calibri" w:hAnsi="Calibri" w:cs="Arial"/>
          <w:sz w:val="20"/>
          <w:szCs w:val="20"/>
          <w:lang w:val="en-US" w:eastAsia="en-US"/>
        </w:rPr>
        <w:t>)</w:t>
      </w:r>
      <w:r w:rsidR="00730AC9">
        <w:rPr>
          <w:rFonts w:ascii="Calibri" w:hAnsi="Calibri" w:cs="Arial"/>
          <w:sz w:val="20"/>
          <w:szCs w:val="20"/>
          <w:lang w:val="en-US" w:eastAsia="en-US"/>
        </w:rPr>
        <w:t>.</w:t>
      </w:r>
      <w:r w:rsidR="00C53C0A" w:rsidRPr="00730AC9">
        <w:rPr>
          <w:rFonts w:ascii="Calibri" w:hAnsi="Calibri" w:cs="Arial"/>
          <w:sz w:val="20"/>
          <w:szCs w:val="20"/>
          <w:lang w:val="en-US" w:eastAsia="en-US"/>
        </w:rPr>
        <w:t xml:space="preserve"> </w:t>
      </w:r>
      <w:r w:rsidR="00C53C0A" w:rsidRPr="00730AC9">
        <w:rPr>
          <w:rFonts w:ascii="Calibri" w:hAnsi="Calibri" w:cs="Arial"/>
          <w:sz w:val="20"/>
          <w:szCs w:val="20"/>
          <w:lang w:val="sl-SI" w:eastAsia="en-US"/>
        </w:rPr>
        <w:t>Namen študijske prakse je prenos teoretičnega znanja v prakso, ki jo študenti opravlja</w:t>
      </w:r>
      <w:r w:rsidR="00A82FBA">
        <w:rPr>
          <w:rFonts w:ascii="Calibri" w:hAnsi="Calibri" w:cs="Arial"/>
          <w:sz w:val="20"/>
          <w:szCs w:val="20"/>
          <w:lang w:val="sl-SI" w:eastAsia="en-US"/>
        </w:rPr>
        <w:t>jo</w:t>
      </w:r>
      <w:r w:rsidR="00C53C0A" w:rsidRPr="00730AC9">
        <w:rPr>
          <w:rFonts w:ascii="Calibri" w:hAnsi="Calibri" w:cs="Arial"/>
          <w:sz w:val="20"/>
          <w:szCs w:val="20"/>
          <w:lang w:val="sl-SI" w:eastAsia="en-US"/>
        </w:rPr>
        <w:t xml:space="preserve"> v različnih podjetjih ali javnih službah. </w:t>
      </w:r>
      <w:proofErr w:type="spellStart"/>
      <w:r w:rsidR="00C53C0A" w:rsidRPr="00730AC9">
        <w:rPr>
          <w:rFonts w:ascii="Calibri" w:hAnsi="Calibri" w:cs="Arial"/>
          <w:sz w:val="20"/>
          <w:szCs w:val="20"/>
          <w:lang w:val="en-US" w:eastAsia="en-US"/>
        </w:rPr>
        <w:t>Vsakemu</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student</w:t>
      </w:r>
      <w:r w:rsidR="00003947">
        <w:rPr>
          <w:rFonts w:ascii="Calibri" w:hAnsi="Calibri" w:cs="Arial"/>
          <w:sz w:val="20"/>
          <w:szCs w:val="20"/>
          <w:lang w:val="en-US" w:eastAsia="en-US"/>
        </w:rPr>
        <w:t>u</w:t>
      </w:r>
      <w:proofErr w:type="spellEnd"/>
      <w:r w:rsidR="00C53C0A" w:rsidRPr="00730AC9">
        <w:rPr>
          <w:rFonts w:ascii="Calibri" w:hAnsi="Calibri" w:cs="Arial"/>
          <w:sz w:val="20"/>
          <w:szCs w:val="20"/>
          <w:lang w:val="en-US" w:eastAsia="en-US"/>
        </w:rPr>
        <w:t xml:space="preserve"> </w:t>
      </w:r>
      <w:r w:rsidR="00730AC9">
        <w:rPr>
          <w:rFonts w:ascii="Calibri" w:hAnsi="Calibri" w:cs="Arial"/>
          <w:sz w:val="20"/>
          <w:szCs w:val="20"/>
          <w:lang w:val="en-US" w:eastAsia="en-US"/>
        </w:rPr>
        <w:t xml:space="preserve">mora </w:t>
      </w:r>
      <w:proofErr w:type="spellStart"/>
      <w:r w:rsidR="000C2CE4">
        <w:rPr>
          <w:rFonts w:ascii="Calibri" w:hAnsi="Calibri" w:cs="Arial"/>
          <w:sz w:val="20"/>
          <w:szCs w:val="20"/>
          <w:lang w:val="en-US" w:eastAsia="en-US"/>
        </w:rPr>
        <w:t>biti</w:t>
      </w:r>
      <w:proofErr w:type="spellEnd"/>
      <w:r w:rsidR="000C2CE4">
        <w:rPr>
          <w:rFonts w:ascii="Calibri" w:hAnsi="Calibri" w:cs="Arial"/>
          <w:sz w:val="20"/>
          <w:szCs w:val="20"/>
          <w:lang w:val="en-US" w:eastAsia="en-US"/>
        </w:rPr>
        <w:t xml:space="preserve"> </w:t>
      </w:r>
      <w:proofErr w:type="spellStart"/>
      <w:r w:rsidR="00730AC9">
        <w:rPr>
          <w:rFonts w:ascii="Calibri" w:hAnsi="Calibri" w:cs="Arial"/>
          <w:sz w:val="20"/>
          <w:szCs w:val="20"/>
          <w:lang w:val="en-US" w:eastAsia="en-US"/>
        </w:rPr>
        <w:t>znotraj</w:t>
      </w:r>
      <w:proofErr w:type="spellEnd"/>
      <w:r w:rsid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organizacije</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kjer</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opravlja</w:t>
      </w:r>
      <w:proofErr w:type="spellEnd"/>
      <w:r w:rsidR="00C53C0A" w:rsidRPr="00730AC9">
        <w:rPr>
          <w:rFonts w:ascii="Calibri" w:hAnsi="Calibri" w:cs="Arial"/>
          <w:sz w:val="20"/>
          <w:szCs w:val="20"/>
          <w:lang w:val="en-US" w:eastAsia="en-US"/>
        </w:rPr>
        <w:t xml:space="preserve"> </w:t>
      </w:r>
      <w:r w:rsidR="00C53C0A" w:rsidRPr="00730AC9">
        <w:rPr>
          <w:rFonts w:ascii="Calibri" w:hAnsi="Calibri" w:cs="Arial"/>
          <w:sz w:val="20"/>
          <w:szCs w:val="20"/>
          <w:lang w:val="sl-SI" w:eastAsia="en-US"/>
        </w:rPr>
        <w:t>praks</w:t>
      </w:r>
      <w:r w:rsidR="00C53C0A" w:rsidRPr="00730AC9">
        <w:rPr>
          <w:rFonts w:ascii="Calibri" w:hAnsi="Calibri" w:cs="Arial"/>
          <w:sz w:val="20"/>
          <w:szCs w:val="20"/>
          <w:lang w:val="en-US" w:eastAsia="en-US"/>
        </w:rPr>
        <w:t>o</w:t>
      </w:r>
      <w:r w:rsidR="000C2CE4">
        <w:rPr>
          <w:rFonts w:ascii="Calibri" w:hAnsi="Calibri" w:cs="Arial"/>
          <w:sz w:val="20"/>
          <w:szCs w:val="20"/>
          <w:lang w:val="en-US" w:eastAsia="en-US"/>
        </w:rPr>
        <w:t>,</w:t>
      </w:r>
      <w:r w:rsidR="00730AC9">
        <w:rPr>
          <w:rFonts w:ascii="Calibri" w:hAnsi="Calibri" w:cs="Arial"/>
          <w:sz w:val="20"/>
          <w:szCs w:val="20"/>
          <w:lang w:val="en-US" w:eastAsia="en-US"/>
        </w:rPr>
        <w:t xml:space="preserve"> </w:t>
      </w:r>
      <w:proofErr w:type="spellStart"/>
      <w:r w:rsidR="00730AC9">
        <w:rPr>
          <w:rFonts w:ascii="Calibri" w:hAnsi="Calibri" w:cs="Arial"/>
          <w:sz w:val="20"/>
          <w:szCs w:val="20"/>
          <w:lang w:val="en-US" w:eastAsia="en-US"/>
        </w:rPr>
        <w:t>dodeljen</w:t>
      </w:r>
      <w:proofErr w:type="spellEnd"/>
      <w:r w:rsidR="00730AC9">
        <w:rPr>
          <w:rFonts w:ascii="Calibri" w:hAnsi="Calibri" w:cs="Arial"/>
          <w:sz w:val="20"/>
          <w:szCs w:val="20"/>
          <w:lang w:val="en-US" w:eastAsia="en-US"/>
        </w:rPr>
        <w:t xml:space="preserve"> mentor</w:t>
      </w:r>
      <w:r w:rsidR="00C53C0A" w:rsidRPr="00730AC9">
        <w:rPr>
          <w:rFonts w:ascii="Calibri" w:hAnsi="Calibri" w:cs="Arial"/>
          <w:sz w:val="20"/>
          <w:szCs w:val="20"/>
          <w:lang w:val="en-US" w:eastAsia="en-US"/>
        </w:rPr>
        <w:t>.</w:t>
      </w:r>
      <w:r w:rsidR="00730AC9">
        <w:rPr>
          <w:rFonts w:ascii="Calibri" w:hAnsi="Calibri" w:cs="Arial"/>
          <w:sz w:val="20"/>
          <w:szCs w:val="20"/>
          <w:lang w:val="en-US" w:eastAsia="en-US"/>
        </w:rPr>
        <w:t xml:space="preserve"> </w:t>
      </w:r>
      <w:proofErr w:type="spellStart"/>
      <w:r w:rsidR="00730AC9">
        <w:rPr>
          <w:rFonts w:ascii="Calibri" w:hAnsi="Calibri" w:cs="Arial"/>
          <w:sz w:val="20"/>
          <w:szCs w:val="20"/>
          <w:lang w:val="en-US" w:eastAsia="en-US"/>
        </w:rPr>
        <w:t>Dogovori</w:t>
      </w:r>
      <w:proofErr w:type="spellEnd"/>
      <w:r w:rsidR="00730AC9">
        <w:rPr>
          <w:rFonts w:ascii="Calibri" w:hAnsi="Calibri" w:cs="Arial"/>
          <w:sz w:val="20"/>
          <w:szCs w:val="20"/>
          <w:lang w:val="en-US" w:eastAsia="en-US"/>
        </w:rPr>
        <w:t xml:space="preserve"> </w:t>
      </w:r>
      <w:r w:rsidR="00C53C0A" w:rsidRPr="00730AC9">
        <w:rPr>
          <w:rFonts w:ascii="Calibri" w:hAnsi="Calibri" w:cs="Arial"/>
          <w:sz w:val="20"/>
          <w:szCs w:val="20"/>
          <w:lang w:val="en-US" w:eastAsia="en-US"/>
        </w:rPr>
        <w:t xml:space="preserve">z </w:t>
      </w:r>
      <w:proofErr w:type="spellStart"/>
      <w:r w:rsidR="00C53C0A" w:rsidRPr="00730AC9">
        <w:rPr>
          <w:rFonts w:ascii="Calibri" w:hAnsi="Calibri" w:cs="Arial"/>
          <w:sz w:val="20"/>
          <w:szCs w:val="20"/>
          <w:lang w:val="en-US" w:eastAsia="en-US"/>
        </w:rPr>
        <w:t>ustanovami</w:t>
      </w:r>
      <w:proofErr w:type="spellEnd"/>
      <w:r w:rsidR="00C53C0A" w:rsidRPr="00730AC9">
        <w:rPr>
          <w:rFonts w:ascii="Calibri" w:hAnsi="Calibri" w:cs="Arial"/>
          <w:sz w:val="20"/>
          <w:szCs w:val="20"/>
          <w:lang w:val="en-US" w:eastAsia="en-US"/>
        </w:rPr>
        <w:t xml:space="preserve"> glede </w:t>
      </w:r>
      <w:proofErr w:type="spellStart"/>
      <w:r w:rsidR="00C53C0A" w:rsidRPr="00730AC9">
        <w:rPr>
          <w:rFonts w:ascii="Calibri" w:hAnsi="Calibri" w:cs="Arial"/>
          <w:sz w:val="20"/>
          <w:szCs w:val="20"/>
          <w:lang w:val="en-US" w:eastAsia="en-US"/>
        </w:rPr>
        <w:t>možnosti</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opravljanja</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prakse</w:t>
      </w:r>
      <w:proofErr w:type="spellEnd"/>
      <w:r w:rsidR="00C53C0A" w:rsidRPr="00730AC9">
        <w:rPr>
          <w:rFonts w:ascii="Calibri" w:hAnsi="Calibri" w:cs="Arial"/>
          <w:sz w:val="20"/>
          <w:szCs w:val="20"/>
          <w:lang w:val="en-US" w:eastAsia="en-US"/>
        </w:rPr>
        <w:t xml:space="preserve"> </w:t>
      </w:r>
      <w:r w:rsidR="00730AC9">
        <w:rPr>
          <w:rFonts w:ascii="Calibri" w:hAnsi="Calibri" w:cs="Arial"/>
          <w:sz w:val="20"/>
          <w:szCs w:val="20"/>
          <w:lang w:val="en-US" w:eastAsia="en-US"/>
        </w:rPr>
        <w:t xml:space="preserve">so </w:t>
      </w:r>
      <w:proofErr w:type="spellStart"/>
      <w:r w:rsidR="00C53C0A" w:rsidRPr="00730AC9">
        <w:rPr>
          <w:rFonts w:ascii="Calibri" w:hAnsi="Calibri" w:cs="Arial"/>
          <w:sz w:val="20"/>
          <w:szCs w:val="20"/>
          <w:lang w:val="en-US" w:eastAsia="en-US"/>
        </w:rPr>
        <w:t>prepušč</w:t>
      </w:r>
      <w:r w:rsidR="00730AC9">
        <w:rPr>
          <w:rFonts w:ascii="Calibri" w:hAnsi="Calibri" w:cs="Arial"/>
          <w:sz w:val="20"/>
          <w:szCs w:val="20"/>
          <w:lang w:val="en-US" w:eastAsia="en-US"/>
        </w:rPr>
        <w:t>eni</w:t>
      </w:r>
      <w:proofErr w:type="spellEnd"/>
      <w:r w:rsid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študentom</w:t>
      </w:r>
      <w:proofErr w:type="spellEnd"/>
      <w:r w:rsidR="00C53C0A" w:rsidRPr="00730AC9">
        <w:rPr>
          <w:rFonts w:ascii="Calibri" w:hAnsi="Calibri" w:cs="Arial"/>
          <w:sz w:val="20"/>
          <w:szCs w:val="20"/>
          <w:lang w:val="en-US" w:eastAsia="en-US"/>
        </w:rPr>
        <w:t xml:space="preserve">. S </w:t>
      </w:r>
      <w:proofErr w:type="spellStart"/>
      <w:r w:rsidR="00C53C0A" w:rsidRPr="00730AC9">
        <w:rPr>
          <w:rFonts w:ascii="Calibri" w:hAnsi="Calibri" w:cs="Arial"/>
          <w:sz w:val="20"/>
          <w:szCs w:val="20"/>
          <w:lang w:val="en-US" w:eastAsia="en-US"/>
        </w:rPr>
        <w:t>tem</w:t>
      </w:r>
      <w:proofErr w:type="spellEnd"/>
      <w:r w:rsidR="00C53C0A" w:rsidRPr="00730AC9">
        <w:rPr>
          <w:rFonts w:ascii="Calibri" w:hAnsi="Calibri" w:cs="Arial"/>
          <w:sz w:val="20"/>
          <w:szCs w:val="20"/>
          <w:lang w:val="en-US" w:eastAsia="en-US"/>
        </w:rPr>
        <w:t xml:space="preserve"> </w:t>
      </w:r>
      <w:r w:rsidR="00730AC9">
        <w:rPr>
          <w:rFonts w:ascii="Calibri" w:hAnsi="Calibri" w:cs="Arial"/>
          <w:sz w:val="20"/>
          <w:szCs w:val="20"/>
          <w:lang w:val="en-US" w:eastAsia="en-US"/>
        </w:rPr>
        <w:t xml:space="preserve">se </w:t>
      </w:r>
      <w:proofErr w:type="spellStart"/>
      <w:r w:rsidR="00730AC9">
        <w:rPr>
          <w:rFonts w:ascii="Calibri" w:hAnsi="Calibri" w:cs="Arial"/>
          <w:sz w:val="20"/>
          <w:szCs w:val="20"/>
          <w:lang w:val="en-US" w:eastAsia="en-US"/>
        </w:rPr>
        <w:t>poskuša</w:t>
      </w:r>
      <w:proofErr w:type="spellEnd"/>
      <w:r w:rsid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zagotoviti</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svobodo</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pri</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izbiri</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na</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katerem</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področju</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znotraj</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biologije</w:t>
      </w:r>
      <w:proofErr w:type="spellEnd"/>
      <w:r w:rsidR="00C53C0A" w:rsidRPr="00730AC9">
        <w:rPr>
          <w:rFonts w:ascii="Calibri" w:hAnsi="Calibri" w:cs="Arial"/>
          <w:sz w:val="20"/>
          <w:szCs w:val="20"/>
          <w:lang w:val="en-US" w:eastAsia="en-US"/>
        </w:rPr>
        <w:t xml:space="preserve"> in </w:t>
      </w:r>
      <w:proofErr w:type="spellStart"/>
      <w:r w:rsidR="00C53C0A" w:rsidRPr="00730AC9">
        <w:rPr>
          <w:rFonts w:ascii="Calibri" w:hAnsi="Calibri" w:cs="Arial"/>
          <w:sz w:val="20"/>
          <w:szCs w:val="20"/>
          <w:lang w:val="en-US" w:eastAsia="en-US"/>
        </w:rPr>
        <w:t>varstva</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narave</w:t>
      </w:r>
      <w:proofErr w:type="spellEnd"/>
      <w:r w:rsidR="00C53C0A" w:rsidRPr="00730AC9">
        <w:rPr>
          <w:rFonts w:ascii="Calibri" w:hAnsi="Calibri" w:cs="Arial"/>
          <w:sz w:val="20"/>
          <w:szCs w:val="20"/>
          <w:lang w:val="en-US" w:eastAsia="en-US"/>
        </w:rPr>
        <w:t xml:space="preserve"> bi </w:t>
      </w:r>
      <w:proofErr w:type="spellStart"/>
      <w:r w:rsidR="00C53C0A" w:rsidRPr="00730AC9">
        <w:rPr>
          <w:rFonts w:ascii="Calibri" w:hAnsi="Calibri" w:cs="Arial"/>
          <w:sz w:val="20"/>
          <w:szCs w:val="20"/>
          <w:lang w:val="en-US" w:eastAsia="en-US"/>
        </w:rPr>
        <w:t>si</w:t>
      </w:r>
      <w:proofErr w:type="spellEnd"/>
      <w:r w:rsidR="00C53C0A" w:rsidRPr="00730AC9">
        <w:rPr>
          <w:rFonts w:ascii="Calibri" w:hAnsi="Calibri" w:cs="Arial"/>
          <w:sz w:val="20"/>
          <w:szCs w:val="20"/>
          <w:lang w:val="en-US" w:eastAsia="en-US"/>
        </w:rPr>
        <w:t xml:space="preserve"> </w:t>
      </w:r>
      <w:proofErr w:type="spellStart"/>
      <w:r w:rsidR="00730AC9">
        <w:rPr>
          <w:rFonts w:ascii="Calibri" w:hAnsi="Calibri" w:cs="Arial"/>
          <w:sz w:val="20"/>
          <w:szCs w:val="20"/>
          <w:lang w:val="en-US" w:eastAsia="en-US"/>
        </w:rPr>
        <w:t>posamezen</w:t>
      </w:r>
      <w:proofErr w:type="spellEnd"/>
      <w:r w:rsidR="00730AC9">
        <w:rPr>
          <w:rFonts w:ascii="Calibri" w:hAnsi="Calibri" w:cs="Arial"/>
          <w:sz w:val="20"/>
          <w:szCs w:val="20"/>
          <w:lang w:val="en-US" w:eastAsia="en-US"/>
        </w:rPr>
        <w:t xml:space="preserve"> </w:t>
      </w:r>
      <w:proofErr w:type="spellStart"/>
      <w:r w:rsidR="00003947">
        <w:rPr>
          <w:rFonts w:ascii="Calibri" w:hAnsi="Calibri" w:cs="Arial"/>
          <w:sz w:val="20"/>
          <w:szCs w:val="20"/>
          <w:lang w:val="en-US" w:eastAsia="en-US"/>
        </w:rPr>
        <w:t>š</w:t>
      </w:r>
      <w:r w:rsidR="00C53C0A" w:rsidRPr="00730AC9">
        <w:rPr>
          <w:rFonts w:ascii="Calibri" w:hAnsi="Calibri" w:cs="Arial"/>
          <w:sz w:val="20"/>
          <w:szCs w:val="20"/>
          <w:lang w:val="en-US" w:eastAsia="en-US"/>
        </w:rPr>
        <w:t>tudent</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želel</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okrepiti</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svoje</w:t>
      </w:r>
      <w:proofErr w:type="spellEnd"/>
      <w:r w:rsidR="00C53C0A" w:rsidRPr="00730AC9">
        <w:rPr>
          <w:rFonts w:ascii="Calibri" w:hAnsi="Calibri" w:cs="Arial"/>
          <w:sz w:val="20"/>
          <w:szCs w:val="20"/>
          <w:lang w:val="en-US" w:eastAsia="en-US"/>
        </w:rPr>
        <w:t xml:space="preserve"> </w:t>
      </w:r>
      <w:proofErr w:type="spellStart"/>
      <w:r w:rsidR="00C53C0A" w:rsidRPr="00730AC9">
        <w:rPr>
          <w:rFonts w:ascii="Calibri" w:hAnsi="Calibri" w:cs="Arial"/>
          <w:sz w:val="20"/>
          <w:szCs w:val="20"/>
          <w:lang w:val="en-US" w:eastAsia="en-US"/>
        </w:rPr>
        <w:t>kompetence</w:t>
      </w:r>
      <w:proofErr w:type="spellEnd"/>
      <w:r w:rsidR="00C53C0A" w:rsidRPr="00730AC9">
        <w:rPr>
          <w:rFonts w:ascii="Calibri" w:hAnsi="Calibri" w:cs="Arial"/>
          <w:sz w:val="20"/>
          <w:szCs w:val="20"/>
          <w:lang w:val="en-US" w:eastAsia="en-US"/>
        </w:rPr>
        <w:t xml:space="preserve">. </w:t>
      </w:r>
      <w:proofErr w:type="spellStart"/>
      <w:r w:rsidR="00730AC9">
        <w:rPr>
          <w:rFonts w:ascii="Calibri" w:hAnsi="Calibri" w:cs="Arial"/>
          <w:sz w:val="20"/>
          <w:szCs w:val="20"/>
          <w:lang w:val="en-US" w:eastAsia="en-US"/>
        </w:rPr>
        <w:t>Pri</w:t>
      </w:r>
      <w:proofErr w:type="spellEnd"/>
      <w:r w:rsidR="00730AC9">
        <w:rPr>
          <w:rFonts w:ascii="Calibri" w:hAnsi="Calibri" w:cs="Arial"/>
          <w:sz w:val="20"/>
          <w:szCs w:val="20"/>
          <w:lang w:val="en-US" w:eastAsia="en-US"/>
        </w:rPr>
        <w:t xml:space="preserve"> </w:t>
      </w:r>
      <w:proofErr w:type="spellStart"/>
      <w:r w:rsidR="00730AC9">
        <w:rPr>
          <w:rFonts w:ascii="Calibri" w:hAnsi="Calibri" w:cs="Arial"/>
          <w:sz w:val="20"/>
          <w:szCs w:val="20"/>
          <w:lang w:val="en-US" w:eastAsia="en-US"/>
        </w:rPr>
        <w:t>tem</w:t>
      </w:r>
      <w:proofErr w:type="spellEnd"/>
      <w:r w:rsidR="00730AC9">
        <w:rPr>
          <w:rFonts w:ascii="Calibri" w:hAnsi="Calibri" w:cs="Arial"/>
          <w:sz w:val="20"/>
          <w:szCs w:val="20"/>
          <w:lang w:val="en-US" w:eastAsia="en-US"/>
        </w:rPr>
        <w:t xml:space="preserve"> student </w:t>
      </w:r>
      <w:r w:rsidR="00730AC9" w:rsidRPr="00730AC9">
        <w:rPr>
          <w:rFonts w:ascii="Calibri" w:hAnsi="Calibri" w:cs="Arial"/>
          <w:sz w:val="20"/>
          <w:szCs w:val="20"/>
          <w:lang w:val="en-US" w:eastAsia="en-US"/>
        </w:rPr>
        <w:t xml:space="preserve">pride </w:t>
      </w:r>
      <w:proofErr w:type="spellStart"/>
      <w:r w:rsidR="00730AC9" w:rsidRPr="00730AC9">
        <w:rPr>
          <w:rFonts w:ascii="Calibri" w:hAnsi="Calibri" w:cs="Arial"/>
          <w:sz w:val="20"/>
          <w:szCs w:val="20"/>
          <w:lang w:val="en-US" w:eastAsia="en-US"/>
        </w:rPr>
        <w:t>tudi</w:t>
      </w:r>
      <w:proofErr w:type="spellEnd"/>
      <w:r w:rsidR="00730AC9" w:rsidRPr="00730AC9">
        <w:rPr>
          <w:rFonts w:ascii="Calibri" w:hAnsi="Calibri" w:cs="Arial"/>
          <w:sz w:val="20"/>
          <w:szCs w:val="20"/>
          <w:lang w:val="en-US" w:eastAsia="en-US"/>
        </w:rPr>
        <w:t xml:space="preserve"> v </w:t>
      </w:r>
      <w:proofErr w:type="spellStart"/>
      <w:r w:rsidR="00730AC9" w:rsidRPr="00730AC9">
        <w:rPr>
          <w:rFonts w:ascii="Calibri" w:hAnsi="Calibri" w:cs="Arial"/>
          <w:sz w:val="20"/>
          <w:szCs w:val="20"/>
          <w:lang w:val="en-US" w:eastAsia="en-US"/>
        </w:rPr>
        <w:t>prvi</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stik</w:t>
      </w:r>
      <w:proofErr w:type="spellEnd"/>
      <w:r w:rsidR="00730AC9" w:rsidRPr="00730AC9">
        <w:rPr>
          <w:rFonts w:ascii="Calibri" w:hAnsi="Calibri" w:cs="Arial"/>
          <w:sz w:val="20"/>
          <w:szCs w:val="20"/>
          <w:lang w:val="en-US" w:eastAsia="en-US"/>
        </w:rPr>
        <w:t xml:space="preserve"> s </w:t>
      </w:r>
      <w:proofErr w:type="spellStart"/>
      <w:r w:rsidR="00730AC9" w:rsidRPr="00730AC9">
        <w:rPr>
          <w:rFonts w:ascii="Calibri" w:hAnsi="Calibri" w:cs="Arial"/>
          <w:sz w:val="20"/>
          <w:szCs w:val="20"/>
          <w:lang w:val="en-US" w:eastAsia="en-US"/>
        </w:rPr>
        <w:t>potencialnim</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delodaja</w:t>
      </w:r>
      <w:r w:rsidR="00003947">
        <w:rPr>
          <w:rFonts w:ascii="Calibri" w:hAnsi="Calibri" w:cs="Arial"/>
          <w:sz w:val="20"/>
          <w:szCs w:val="20"/>
          <w:lang w:val="en-US" w:eastAsia="en-US"/>
        </w:rPr>
        <w:t>l</w:t>
      </w:r>
      <w:r w:rsidR="00730AC9" w:rsidRPr="00730AC9">
        <w:rPr>
          <w:rFonts w:ascii="Calibri" w:hAnsi="Calibri" w:cs="Arial"/>
          <w:sz w:val="20"/>
          <w:szCs w:val="20"/>
          <w:lang w:val="en-US" w:eastAsia="en-US"/>
        </w:rPr>
        <w:t>cem</w:t>
      </w:r>
      <w:proofErr w:type="spellEnd"/>
      <w:r w:rsidR="00730AC9" w:rsidRPr="00730AC9">
        <w:rPr>
          <w:rFonts w:ascii="Calibri" w:hAnsi="Calibri" w:cs="Arial"/>
          <w:sz w:val="20"/>
          <w:szCs w:val="20"/>
          <w:lang w:val="en-US" w:eastAsia="en-US"/>
        </w:rPr>
        <w:t xml:space="preserve"> in </w:t>
      </w:r>
      <w:proofErr w:type="spellStart"/>
      <w:r w:rsidR="00730AC9" w:rsidRPr="00730AC9">
        <w:rPr>
          <w:rFonts w:ascii="Calibri" w:hAnsi="Calibri" w:cs="Arial"/>
          <w:sz w:val="20"/>
          <w:szCs w:val="20"/>
          <w:lang w:val="en-US" w:eastAsia="en-US"/>
        </w:rPr>
        <w:t>delovnim</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okoljem</w:t>
      </w:r>
      <w:proofErr w:type="spellEnd"/>
      <w:r w:rsidR="00A40488">
        <w:rPr>
          <w:rFonts w:ascii="Calibri" w:hAnsi="Calibri" w:cs="Arial"/>
          <w:sz w:val="20"/>
          <w:szCs w:val="20"/>
          <w:lang w:val="en-US" w:eastAsia="en-US"/>
        </w:rPr>
        <w:t xml:space="preserve">. </w:t>
      </w:r>
      <w:proofErr w:type="spellStart"/>
      <w:r w:rsidR="00A40488">
        <w:rPr>
          <w:rFonts w:ascii="Calibri" w:hAnsi="Calibri" w:cs="Arial"/>
          <w:sz w:val="20"/>
          <w:szCs w:val="20"/>
          <w:lang w:val="en-US" w:eastAsia="en-US"/>
        </w:rPr>
        <w:t>Pri</w:t>
      </w:r>
      <w:proofErr w:type="spellEnd"/>
      <w:r w:rsidR="00A40488">
        <w:rPr>
          <w:rFonts w:ascii="Calibri" w:hAnsi="Calibri" w:cs="Arial"/>
          <w:sz w:val="20"/>
          <w:szCs w:val="20"/>
          <w:lang w:val="en-US" w:eastAsia="en-US"/>
        </w:rPr>
        <w:t xml:space="preserve"> </w:t>
      </w:r>
      <w:proofErr w:type="spellStart"/>
      <w:r w:rsidR="00A40488">
        <w:rPr>
          <w:rFonts w:ascii="Calibri" w:hAnsi="Calibri" w:cs="Arial"/>
          <w:sz w:val="20"/>
          <w:szCs w:val="20"/>
          <w:lang w:val="en-US" w:eastAsia="en-US"/>
        </w:rPr>
        <w:t>tem</w:t>
      </w:r>
      <w:proofErr w:type="spellEnd"/>
      <w:r w:rsidR="00A40488">
        <w:rPr>
          <w:rFonts w:ascii="Calibri" w:hAnsi="Calibri" w:cs="Arial"/>
          <w:sz w:val="20"/>
          <w:szCs w:val="20"/>
          <w:lang w:val="en-US" w:eastAsia="en-US"/>
        </w:rPr>
        <w:t xml:space="preserve"> </w:t>
      </w:r>
      <w:proofErr w:type="spellStart"/>
      <w:r w:rsidR="00A40488">
        <w:rPr>
          <w:rFonts w:ascii="Calibri" w:hAnsi="Calibri" w:cs="Arial"/>
          <w:sz w:val="20"/>
          <w:szCs w:val="20"/>
          <w:lang w:val="en-US" w:eastAsia="en-US"/>
        </w:rPr>
        <w:t>pridobi</w:t>
      </w:r>
      <w:proofErr w:type="spellEnd"/>
      <w:r w:rsidR="00A40488">
        <w:rPr>
          <w:rFonts w:ascii="Calibri" w:hAnsi="Calibri" w:cs="Arial"/>
          <w:sz w:val="20"/>
          <w:szCs w:val="20"/>
          <w:lang w:val="en-US" w:eastAsia="en-US"/>
        </w:rPr>
        <w:t xml:space="preserve"> </w:t>
      </w:r>
      <w:proofErr w:type="spellStart"/>
      <w:r w:rsidR="00730AC9">
        <w:rPr>
          <w:rFonts w:ascii="Calibri" w:hAnsi="Calibri" w:cs="Arial"/>
          <w:sz w:val="20"/>
          <w:szCs w:val="20"/>
          <w:lang w:val="en-US" w:eastAsia="en-US"/>
        </w:rPr>
        <w:t>boljši</w:t>
      </w:r>
      <w:proofErr w:type="spellEnd"/>
      <w:r w:rsid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vpogled</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kako</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bo</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morebiti</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izgledalo</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njegovo</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delo</w:t>
      </w:r>
      <w:proofErr w:type="spellEnd"/>
      <w:r w:rsidR="00730AC9" w:rsidRPr="00730AC9">
        <w:rPr>
          <w:rFonts w:ascii="Calibri" w:hAnsi="Calibri" w:cs="Arial"/>
          <w:sz w:val="20"/>
          <w:szCs w:val="20"/>
          <w:lang w:val="en-US" w:eastAsia="en-US"/>
        </w:rPr>
        <w:t xml:space="preserve"> po </w:t>
      </w:r>
      <w:proofErr w:type="spellStart"/>
      <w:r w:rsidR="00730AC9" w:rsidRPr="00730AC9">
        <w:rPr>
          <w:rFonts w:ascii="Calibri" w:hAnsi="Calibri" w:cs="Arial"/>
          <w:sz w:val="20"/>
          <w:szCs w:val="20"/>
          <w:lang w:val="en-US" w:eastAsia="en-US"/>
        </w:rPr>
        <w:t>zaključnem</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študiju</w:t>
      </w:r>
      <w:proofErr w:type="spellEnd"/>
      <w:r w:rsidR="00730AC9" w:rsidRPr="00730AC9">
        <w:rPr>
          <w:rFonts w:ascii="Calibri" w:hAnsi="Calibri" w:cs="Arial"/>
          <w:sz w:val="20"/>
          <w:szCs w:val="20"/>
          <w:lang w:val="en-US" w:eastAsia="en-US"/>
        </w:rPr>
        <w:t xml:space="preserve"> in </w:t>
      </w:r>
      <w:proofErr w:type="spellStart"/>
      <w:r w:rsidR="00730AC9" w:rsidRPr="00730AC9">
        <w:rPr>
          <w:rFonts w:ascii="Calibri" w:hAnsi="Calibri" w:cs="Arial"/>
          <w:sz w:val="20"/>
          <w:szCs w:val="20"/>
          <w:lang w:val="en-US" w:eastAsia="en-US"/>
        </w:rPr>
        <w:t>kakšen</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dodaten</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kontakt</w:t>
      </w:r>
      <w:proofErr w:type="spellEnd"/>
      <w:r w:rsidR="00730AC9" w:rsidRPr="00730AC9">
        <w:rPr>
          <w:rFonts w:ascii="Calibri" w:hAnsi="Calibri" w:cs="Arial"/>
          <w:sz w:val="20"/>
          <w:szCs w:val="20"/>
          <w:lang w:val="en-US" w:eastAsia="en-US"/>
        </w:rPr>
        <w:t xml:space="preserve"> za </w:t>
      </w:r>
      <w:proofErr w:type="spellStart"/>
      <w:r w:rsidR="00730AC9" w:rsidRPr="00730AC9">
        <w:rPr>
          <w:rFonts w:ascii="Calibri" w:hAnsi="Calibri" w:cs="Arial"/>
          <w:sz w:val="20"/>
          <w:szCs w:val="20"/>
          <w:lang w:val="en-US" w:eastAsia="en-US"/>
        </w:rPr>
        <w:t>morebitna</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nadaljna</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sodelavanja</w:t>
      </w:r>
      <w:proofErr w:type="spellEnd"/>
      <w:r w:rsidR="00730AC9" w:rsidRPr="00730AC9">
        <w:rPr>
          <w:rFonts w:ascii="Calibri" w:hAnsi="Calibri" w:cs="Arial"/>
          <w:sz w:val="20"/>
          <w:szCs w:val="20"/>
          <w:lang w:val="en-US" w:eastAsia="en-US"/>
        </w:rPr>
        <w:t>.</w:t>
      </w:r>
    </w:p>
    <w:p w14:paraId="1E0C3163" w14:textId="77777777" w:rsidR="00A40488" w:rsidRDefault="00A40488" w:rsidP="00730AC9">
      <w:pPr>
        <w:tabs>
          <w:tab w:val="num" w:pos="720"/>
        </w:tabs>
        <w:jc w:val="both"/>
        <w:rPr>
          <w:rFonts w:ascii="Calibri" w:hAnsi="Calibri" w:cs="Arial"/>
          <w:sz w:val="20"/>
          <w:szCs w:val="20"/>
          <w:lang w:val="en-US" w:eastAsia="en-US"/>
        </w:rPr>
      </w:pPr>
    </w:p>
    <w:p w14:paraId="190FD23D" w14:textId="1F6524D8" w:rsidR="00A40488" w:rsidRDefault="00A82FBA" w:rsidP="00730AC9">
      <w:pPr>
        <w:tabs>
          <w:tab w:val="num" w:pos="720"/>
        </w:tabs>
        <w:jc w:val="both"/>
        <w:rPr>
          <w:rFonts w:ascii="Calibri" w:hAnsi="Calibri" w:cs="Arial"/>
          <w:sz w:val="20"/>
          <w:szCs w:val="20"/>
          <w:lang w:val="en-US" w:eastAsia="en-US"/>
        </w:rPr>
      </w:pPr>
      <w:r>
        <w:rPr>
          <w:rFonts w:ascii="Calibri" w:hAnsi="Calibri" w:cs="Arial"/>
          <w:sz w:val="20"/>
          <w:szCs w:val="20"/>
          <w:lang w:val="en-US" w:eastAsia="en-US"/>
        </w:rPr>
        <w:t xml:space="preserve">Kar se </w:t>
      </w:r>
      <w:proofErr w:type="spellStart"/>
      <w:r>
        <w:rPr>
          <w:rFonts w:ascii="Calibri" w:hAnsi="Calibri" w:cs="Arial"/>
          <w:sz w:val="20"/>
          <w:szCs w:val="20"/>
          <w:lang w:val="en-US" w:eastAsia="en-US"/>
        </w:rPr>
        <w:t>tiče</w:t>
      </w:r>
      <w:proofErr w:type="spellEnd"/>
      <w:r>
        <w:rPr>
          <w:rFonts w:ascii="Calibri" w:hAnsi="Calibri" w:cs="Arial"/>
          <w:sz w:val="20"/>
          <w:szCs w:val="20"/>
          <w:lang w:val="en-US" w:eastAsia="en-US"/>
        </w:rPr>
        <w:t xml:space="preserve"> </w:t>
      </w:r>
      <w:proofErr w:type="spellStart"/>
      <w:r>
        <w:rPr>
          <w:rFonts w:ascii="Calibri" w:hAnsi="Calibri" w:cs="Arial"/>
          <w:sz w:val="20"/>
          <w:szCs w:val="20"/>
          <w:lang w:val="en-US" w:eastAsia="en-US"/>
        </w:rPr>
        <w:t>postopkov</w:t>
      </w:r>
      <w:proofErr w:type="spellEnd"/>
      <w:r>
        <w:rPr>
          <w:rFonts w:ascii="Calibri" w:hAnsi="Calibri" w:cs="Arial"/>
          <w:sz w:val="20"/>
          <w:szCs w:val="20"/>
          <w:lang w:val="en-US" w:eastAsia="en-US"/>
        </w:rPr>
        <w:t xml:space="preserve"> v </w:t>
      </w:r>
      <w:proofErr w:type="spellStart"/>
      <w:r>
        <w:rPr>
          <w:rFonts w:ascii="Calibri" w:hAnsi="Calibri" w:cs="Arial"/>
          <w:sz w:val="20"/>
          <w:szCs w:val="20"/>
          <w:lang w:val="en-US" w:eastAsia="en-US"/>
        </w:rPr>
        <w:t>povezavi</w:t>
      </w:r>
      <w:proofErr w:type="spellEnd"/>
      <w:r>
        <w:rPr>
          <w:rFonts w:ascii="Calibri" w:hAnsi="Calibri" w:cs="Arial"/>
          <w:sz w:val="20"/>
          <w:szCs w:val="20"/>
          <w:lang w:val="en-US" w:eastAsia="en-US"/>
        </w:rPr>
        <w:t xml:space="preserve"> z </w:t>
      </w:r>
      <w:proofErr w:type="spellStart"/>
      <w:r>
        <w:rPr>
          <w:rFonts w:ascii="Calibri" w:hAnsi="Calibri" w:cs="Arial"/>
          <w:sz w:val="20"/>
          <w:szCs w:val="20"/>
          <w:lang w:val="en-US" w:eastAsia="en-US"/>
        </w:rPr>
        <w:t>opravljanjem</w:t>
      </w:r>
      <w:proofErr w:type="spellEnd"/>
      <w:r>
        <w:rPr>
          <w:rFonts w:ascii="Calibri" w:hAnsi="Calibri" w:cs="Arial"/>
          <w:sz w:val="20"/>
          <w:szCs w:val="20"/>
          <w:lang w:val="en-US" w:eastAsia="en-US"/>
        </w:rPr>
        <w:t xml:space="preserve"> </w:t>
      </w:r>
      <w:proofErr w:type="spellStart"/>
      <w:r>
        <w:rPr>
          <w:rFonts w:ascii="Calibri" w:hAnsi="Calibri" w:cs="Arial"/>
          <w:sz w:val="20"/>
          <w:szCs w:val="20"/>
          <w:lang w:val="en-US" w:eastAsia="en-US"/>
        </w:rPr>
        <w:t>prakse</w:t>
      </w:r>
      <w:proofErr w:type="spellEnd"/>
      <w:r>
        <w:rPr>
          <w:rFonts w:ascii="Calibri" w:hAnsi="Calibri" w:cs="Arial"/>
          <w:sz w:val="20"/>
          <w:szCs w:val="20"/>
          <w:lang w:val="en-US" w:eastAsia="en-US"/>
        </w:rPr>
        <w:t xml:space="preserve"> </w:t>
      </w:r>
      <w:r w:rsidR="00730AC9" w:rsidRPr="00730AC9">
        <w:rPr>
          <w:rFonts w:ascii="Calibri" w:hAnsi="Calibri" w:cs="Arial"/>
          <w:sz w:val="20"/>
          <w:szCs w:val="20"/>
          <w:lang w:val="en-US" w:eastAsia="en-US"/>
        </w:rPr>
        <w:t xml:space="preserve">je </w:t>
      </w:r>
      <w:proofErr w:type="spellStart"/>
      <w:r>
        <w:rPr>
          <w:rFonts w:ascii="Calibri" w:hAnsi="Calibri" w:cs="Arial"/>
          <w:sz w:val="20"/>
          <w:szCs w:val="20"/>
          <w:lang w:val="en-US" w:eastAsia="en-US"/>
        </w:rPr>
        <w:t>poudaril</w:t>
      </w:r>
      <w:proofErr w:type="spellEnd"/>
      <w:r>
        <w:rPr>
          <w:rFonts w:ascii="Calibri" w:hAnsi="Calibri" w:cs="Arial"/>
          <w:sz w:val="20"/>
          <w:szCs w:val="20"/>
          <w:lang w:val="en-US" w:eastAsia="en-US"/>
        </w:rPr>
        <w:t xml:space="preserve"> </w:t>
      </w:r>
      <w:r w:rsidR="00730AC9" w:rsidRPr="00730AC9">
        <w:rPr>
          <w:rFonts w:ascii="Calibri" w:hAnsi="Calibri" w:cs="Arial"/>
          <w:sz w:val="20"/>
          <w:szCs w:val="20"/>
          <w:lang w:val="en-US" w:eastAsia="en-US"/>
        </w:rPr>
        <w:t xml:space="preserve">to, da </w:t>
      </w:r>
      <w:r w:rsidR="00730AC9" w:rsidRPr="00730AC9">
        <w:rPr>
          <w:rFonts w:ascii="Calibri" w:hAnsi="Calibri" w:cs="Arial"/>
          <w:b/>
          <w:bCs/>
          <w:sz w:val="20"/>
          <w:szCs w:val="20"/>
          <w:lang w:val="en-US" w:eastAsia="en-US"/>
        </w:rPr>
        <w:t>š</w:t>
      </w:r>
      <w:r w:rsidR="00730AC9" w:rsidRPr="00730AC9">
        <w:rPr>
          <w:rFonts w:ascii="Calibri" w:hAnsi="Calibri" w:cs="Arial"/>
          <w:b/>
          <w:bCs/>
          <w:sz w:val="20"/>
          <w:szCs w:val="20"/>
          <w:lang w:val="sl-SI" w:eastAsia="en-US"/>
        </w:rPr>
        <w:t xml:space="preserve">tudent lahko prične z opravljanjem prakse v organizaciji </w:t>
      </w:r>
      <w:r>
        <w:rPr>
          <w:rFonts w:ascii="Calibri" w:hAnsi="Calibri" w:cs="Arial"/>
          <w:b/>
          <w:bCs/>
          <w:sz w:val="20"/>
          <w:szCs w:val="20"/>
          <w:lang w:val="sl-SI" w:eastAsia="en-US"/>
        </w:rPr>
        <w:t xml:space="preserve">šele po </w:t>
      </w:r>
      <w:r w:rsidR="00730AC9" w:rsidRPr="00730AC9">
        <w:rPr>
          <w:rFonts w:ascii="Calibri" w:hAnsi="Calibri" w:cs="Arial"/>
          <w:b/>
          <w:bCs/>
          <w:sz w:val="20"/>
          <w:szCs w:val="20"/>
          <w:lang w:val="sl-SI" w:eastAsia="en-US"/>
        </w:rPr>
        <w:t>podpisu dogovora</w:t>
      </w:r>
      <w:r w:rsidR="00730AC9" w:rsidRPr="00730AC9">
        <w:rPr>
          <w:rFonts w:ascii="Calibri" w:hAnsi="Calibri" w:cs="Arial"/>
          <w:b/>
          <w:bCs/>
          <w:sz w:val="20"/>
          <w:szCs w:val="20"/>
          <w:lang w:val="en-US" w:eastAsia="en-US"/>
        </w:rPr>
        <w:t xml:space="preserve">, </w:t>
      </w:r>
      <w:proofErr w:type="spellStart"/>
      <w:r w:rsidR="00730AC9" w:rsidRPr="00730AC9">
        <w:rPr>
          <w:rFonts w:ascii="Calibri" w:hAnsi="Calibri" w:cs="Arial"/>
          <w:b/>
          <w:bCs/>
          <w:sz w:val="20"/>
          <w:szCs w:val="20"/>
          <w:lang w:val="en-US" w:eastAsia="en-US"/>
        </w:rPr>
        <w:t>ki</w:t>
      </w:r>
      <w:proofErr w:type="spellEnd"/>
      <w:r w:rsidR="00730AC9" w:rsidRPr="00730AC9">
        <w:rPr>
          <w:rFonts w:ascii="Calibri" w:hAnsi="Calibri" w:cs="Arial"/>
          <w:b/>
          <w:bCs/>
          <w:sz w:val="20"/>
          <w:szCs w:val="20"/>
          <w:lang w:val="en-US" w:eastAsia="en-US"/>
        </w:rPr>
        <w:t xml:space="preserve"> je </w:t>
      </w:r>
      <w:proofErr w:type="spellStart"/>
      <w:r w:rsidR="00730AC9" w:rsidRPr="00730AC9">
        <w:rPr>
          <w:rFonts w:ascii="Calibri" w:hAnsi="Calibri" w:cs="Arial"/>
          <w:b/>
          <w:bCs/>
          <w:sz w:val="20"/>
          <w:szCs w:val="20"/>
          <w:lang w:val="en-US" w:eastAsia="en-US"/>
        </w:rPr>
        <w:t>skelnjen</w:t>
      </w:r>
      <w:proofErr w:type="spellEnd"/>
      <w:r w:rsidR="00730AC9" w:rsidRPr="00730AC9">
        <w:rPr>
          <w:rFonts w:ascii="Calibri" w:hAnsi="Calibri" w:cs="Arial"/>
          <w:b/>
          <w:bCs/>
          <w:sz w:val="20"/>
          <w:szCs w:val="20"/>
          <w:lang w:val="en-US" w:eastAsia="en-US"/>
        </w:rPr>
        <w:t xml:space="preserve"> med </w:t>
      </w:r>
      <w:proofErr w:type="spellStart"/>
      <w:r w:rsidR="00730AC9" w:rsidRPr="00730AC9">
        <w:rPr>
          <w:rFonts w:ascii="Calibri" w:hAnsi="Calibri" w:cs="Arial"/>
          <w:b/>
          <w:bCs/>
          <w:sz w:val="20"/>
          <w:szCs w:val="20"/>
          <w:lang w:val="en-US" w:eastAsia="en-US"/>
        </w:rPr>
        <w:t>organizacijo</w:t>
      </w:r>
      <w:proofErr w:type="spellEnd"/>
      <w:r w:rsidR="00730AC9" w:rsidRPr="00730AC9">
        <w:rPr>
          <w:rFonts w:ascii="Calibri" w:hAnsi="Calibri" w:cs="Arial"/>
          <w:b/>
          <w:bCs/>
          <w:sz w:val="20"/>
          <w:szCs w:val="20"/>
          <w:lang w:val="en-US" w:eastAsia="en-US"/>
        </w:rPr>
        <w:t xml:space="preserve">, </w:t>
      </w:r>
      <w:proofErr w:type="spellStart"/>
      <w:r w:rsidR="00730AC9" w:rsidRPr="00730AC9">
        <w:rPr>
          <w:rFonts w:ascii="Calibri" w:hAnsi="Calibri" w:cs="Arial"/>
          <w:b/>
          <w:bCs/>
          <w:sz w:val="20"/>
          <w:szCs w:val="20"/>
          <w:lang w:val="en-US" w:eastAsia="en-US"/>
        </w:rPr>
        <w:t>fakulteto</w:t>
      </w:r>
      <w:proofErr w:type="spellEnd"/>
      <w:r w:rsidR="00730AC9" w:rsidRPr="00730AC9">
        <w:rPr>
          <w:rFonts w:ascii="Calibri" w:hAnsi="Calibri" w:cs="Arial"/>
          <w:b/>
          <w:bCs/>
          <w:sz w:val="20"/>
          <w:szCs w:val="20"/>
          <w:lang w:val="en-US" w:eastAsia="en-US"/>
        </w:rPr>
        <w:t xml:space="preserve"> in pa </w:t>
      </w:r>
      <w:proofErr w:type="spellStart"/>
      <w:r w:rsidR="00730AC9" w:rsidRPr="00730AC9">
        <w:rPr>
          <w:rFonts w:ascii="Calibri" w:hAnsi="Calibri" w:cs="Arial"/>
          <w:b/>
          <w:bCs/>
          <w:sz w:val="20"/>
          <w:szCs w:val="20"/>
          <w:lang w:val="en-US" w:eastAsia="en-US"/>
        </w:rPr>
        <w:t>študentom</w:t>
      </w:r>
      <w:proofErr w:type="spellEnd"/>
      <w:r w:rsidR="00730AC9" w:rsidRPr="00730AC9">
        <w:rPr>
          <w:rFonts w:ascii="Calibri" w:hAnsi="Calibri" w:cs="Arial"/>
          <w:b/>
          <w:bCs/>
          <w:sz w:val="20"/>
          <w:szCs w:val="20"/>
          <w:lang w:val="en-US" w:eastAsia="en-US"/>
        </w:rPr>
        <w:t xml:space="preserve"> </w:t>
      </w:r>
      <w:proofErr w:type="spellStart"/>
      <w:r w:rsidR="00730AC9" w:rsidRPr="00730AC9">
        <w:rPr>
          <w:rFonts w:ascii="Calibri" w:hAnsi="Calibri" w:cs="Arial"/>
          <w:b/>
          <w:bCs/>
          <w:sz w:val="20"/>
          <w:szCs w:val="20"/>
          <w:lang w:val="en-US" w:eastAsia="en-US"/>
        </w:rPr>
        <w:t>samim</w:t>
      </w:r>
      <w:proofErr w:type="spellEnd"/>
      <w:r w:rsidR="00730AC9" w:rsidRPr="00730AC9">
        <w:rPr>
          <w:rFonts w:ascii="Calibri" w:hAnsi="Calibri" w:cs="Arial"/>
          <w:b/>
          <w:bCs/>
          <w:sz w:val="20"/>
          <w:szCs w:val="20"/>
          <w:lang w:val="sl-SI" w:eastAsia="en-US"/>
        </w:rPr>
        <w:t>.</w:t>
      </w:r>
      <w:r w:rsidR="00730AC9" w:rsidRPr="00730AC9">
        <w:rPr>
          <w:rFonts w:ascii="Calibri" w:hAnsi="Calibri" w:cs="Arial"/>
          <w:b/>
          <w:bCs/>
          <w:sz w:val="20"/>
          <w:szCs w:val="20"/>
          <w:lang w:val="en-US" w:eastAsia="en-US"/>
        </w:rPr>
        <w:t xml:space="preserve"> </w:t>
      </w:r>
      <w:r w:rsidR="00A40488">
        <w:rPr>
          <w:rFonts w:ascii="Calibri" w:hAnsi="Calibri" w:cs="Arial"/>
          <w:sz w:val="20"/>
          <w:szCs w:val="20"/>
          <w:lang w:val="en-US" w:eastAsia="en-US"/>
        </w:rPr>
        <w:t xml:space="preserve">Ob </w:t>
      </w:r>
      <w:proofErr w:type="spellStart"/>
      <w:r w:rsidR="00730AC9" w:rsidRPr="00730AC9">
        <w:rPr>
          <w:rFonts w:ascii="Calibri" w:hAnsi="Calibri" w:cs="Arial"/>
          <w:sz w:val="20"/>
          <w:szCs w:val="20"/>
          <w:lang w:val="en-US" w:eastAsia="en-US"/>
        </w:rPr>
        <w:t>zaključk</w:t>
      </w:r>
      <w:r w:rsidR="00A40488">
        <w:rPr>
          <w:rFonts w:ascii="Calibri" w:hAnsi="Calibri" w:cs="Arial"/>
          <w:sz w:val="20"/>
          <w:szCs w:val="20"/>
          <w:lang w:val="en-US" w:eastAsia="en-US"/>
        </w:rPr>
        <w:t>u</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prakse</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vsak</w:t>
      </w:r>
      <w:proofErr w:type="spellEnd"/>
      <w:r w:rsidR="00730AC9" w:rsidRPr="00730AC9">
        <w:rPr>
          <w:rFonts w:ascii="Calibri" w:hAnsi="Calibri" w:cs="Arial"/>
          <w:sz w:val="20"/>
          <w:szCs w:val="20"/>
          <w:lang w:val="en-US" w:eastAsia="en-US"/>
        </w:rPr>
        <w:t xml:space="preserve"> student </w:t>
      </w:r>
      <w:proofErr w:type="spellStart"/>
      <w:r w:rsidR="00730AC9" w:rsidRPr="00730AC9">
        <w:rPr>
          <w:rFonts w:ascii="Calibri" w:hAnsi="Calibri" w:cs="Arial"/>
          <w:sz w:val="20"/>
          <w:szCs w:val="20"/>
          <w:lang w:val="en-US" w:eastAsia="en-US"/>
        </w:rPr>
        <w:t>potem</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odda</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poročilo</w:t>
      </w:r>
      <w:proofErr w:type="spellEnd"/>
      <w:r w:rsidR="00730AC9" w:rsidRPr="00730AC9">
        <w:rPr>
          <w:rFonts w:ascii="Calibri" w:hAnsi="Calibri" w:cs="Arial"/>
          <w:sz w:val="20"/>
          <w:szCs w:val="20"/>
          <w:lang w:val="en-US" w:eastAsia="en-US"/>
        </w:rPr>
        <w:t xml:space="preserve"> in pa </w:t>
      </w:r>
      <w:proofErr w:type="spellStart"/>
      <w:r w:rsidR="00730AC9" w:rsidRPr="00730AC9">
        <w:rPr>
          <w:rFonts w:ascii="Calibri" w:hAnsi="Calibri" w:cs="Arial"/>
          <w:sz w:val="20"/>
          <w:szCs w:val="20"/>
          <w:lang w:val="en-US" w:eastAsia="en-US"/>
        </w:rPr>
        <w:t>potrdilo</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organizacije</w:t>
      </w:r>
      <w:proofErr w:type="spellEnd"/>
      <w:r w:rsidR="00730AC9" w:rsidRPr="00730AC9">
        <w:rPr>
          <w:rFonts w:ascii="Calibri" w:hAnsi="Calibri" w:cs="Arial"/>
          <w:sz w:val="20"/>
          <w:szCs w:val="20"/>
          <w:lang w:val="en-US" w:eastAsia="en-US"/>
        </w:rPr>
        <w:t xml:space="preserve"> o </w:t>
      </w:r>
      <w:proofErr w:type="spellStart"/>
      <w:r w:rsidR="00730AC9" w:rsidRPr="00730AC9">
        <w:rPr>
          <w:rFonts w:ascii="Calibri" w:hAnsi="Calibri" w:cs="Arial"/>
          <w:sz w:val="20"/>
          <w:szCs w:val="20"/>
          <w:lang w:val="en-US" w:eastAsia="en-US"/>
        </w:rPr>
        <w:t>opravljenem</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praktičnem</w:t>
      </w:r>
      <w:proofErr w:type="spellEnd"/>
      <w:r w:rsidR="00730AC9" w:rsidRPr="00730AC9">
        <w:rPr>
          <w:rFonts w:ascii="Calibri" w:hAnsi="Calibri" w:cs="Arial"/>
          <w:sz w:val="20"/>
          <w:szCs w:val="20"/>
          <w:lang w:val="en-US" w:eastAsia="en-US"/>
        </w:rPr>
        <w:t xml:space="preserve"> </w:t>
      </w:r>
      <w:proofErr w:type="spellStart"/>
      <w:r w:rsidR="00730AC9" w:rsidRPr="00730AC9">
        <w:rPr>
          <w:rFonts w:ascii="Calibri" w:hAnsi="Calibri" w:cs="Arial"/>
          <w:sz w:val="20"/>
          <w:szCs w:val="20"/>
          <w:lang w:val="en-US" w:eastAsia="en-US"/>
        </w:rPr>
        <w:t>usposabljanju</w:t>
      </w:r>
      <w:proofErr w:type="spellEnd"/>
      <w:r w:rsidR="00730AC9" w:rsidRPr="00730AC9">
        <w:rPr>
          <w:rFonts w:ascii="Calibri" w:hAnsi="Calibri" w:cs="Arial"/>
          <w:sz w:val="20"/>
          <w:szCs w:val="20"/>
          <w:lang w:val="en-US" w:eastAsia="en-US"/>
        </w:rPr>
        <w:t xml:space="preserve">. </w:t>
      </w:r>
    </w:p>
    <w:p w14:paraId="148CA853" w14:textId="77777777" w:rsidR="00C15F55" w:rsidRDefault="00730AC9" w:rsidP="00C15F55">
      <w:pPr>
        <w:jc w:val="both"/>
        <w:rPr>
          <w:rFonts w:ascii="Calibri" w:hAnsi="Calibri" w:cs="Arial"/>
          <w:sz w:val="20"/>
          <w:szCs w:val="20"/>
          <w:lang w:val="en-US" w:eastAsia="en-US"/>
        </w:rPr>
      </w:pPr>
      <w:r w:rsidRPr="00730AC9">
        <w:rPr>
          <w:rFonts w:ascii="Calibri" w:hAnsi="Calibri" w:cs="Arial"/>
          <w:sz w:val="20"/>
          <w:szCs w:val="20"/>
          <w:lang w:val="en-US" w:eastAsia="en-US"/>
        </w:rPr>
        <w:t xml:space="preserve"> </w:t>
      </w:r>
    </w:p>
    <w:p w14:paraId="23401F04" w14:textId="44D3D77D" w:rsidR="00A82FBA" w:rsidRDefault="00C15F55" w:rsidP="00A82FBA">
      <w:pPr>
        <w:jc w:val="both"/>
        <w:rPr>
          <w:rFonts w:ascii="Calibri" w:hAnsi="Calibri"/>
          <w:sz w:val="20"/>
          <w:szCs w:val="20"/>
          <w:lang w:val="sl-SI"/>
        </w:rPr>
      </w:pPr>
      <w:r>
        <w:rPr>
          <w:rFonts w:ascii="Calibri" w:hAnsi="Calibri"/>
          <w:sz w:val="20"/>
          <w:szCs w:val="20"/>
          <w:lang w:val="sl-SI"/>
        </w:rPr>
        <w:t xml:space="preserve">Na hitro je </w:t>
      </w:r>
      <w:r w:rsidR="002E6F34">
        <w:rPr>
          <w:rFonts w:ascii="Calibri" w:hAnsi="Calibri"/>
          <w:sz w:val="20"/>
          <w:szCs w:val="20"/>
          <w:lang w:val="sl-SI"/>
        </w:rPr>
        <w:t xml:space="preserve">bil predstavljen tudi </w:t>
      </w:r>
      <w:r>
        <w:rPr>
          <w:rFonts w:ascii="Calibri" w:hAnsi="Calibri"/>
          <w:sz w:val="20"/>
          <w:szCs w:val="20"/>
          <w:lang w:val="sl-SI"/>
        </w:rPr>
        <w:t>seznam vseh organizacij</w:t>
      </w:r>
      <w:r w:rsidR="000C2CE4">
        <w:rPr>
          <w:rFonts w:ascii="Calibri" w:hAnsi="Calibri"/>
          <w:sz w:val="20"/>
          <w:szCs w:val="20"/>
          <w:lang w:val="sl-SI"/>
        </w:rPr>
        <w:t>,</w:t>
      </w:r>
      <w:r>
        <w:rPr>
          <w:rFonts w:ascii="Calibri" w:hAnsi="Calibri"/>
          <w:sz w:val="20"/>
          <w:szCs w:val="20"/>
          <w:lang w:val="sl-SI"/>
        </w:rPr>
        <w:t xml:space="preserve"> v katerih so študenti VB in VN že opravljali prakso. Od samega nastanka študijskih programov pa do danes se je nabral pester nabor različnih organizacij tako v slovenskem </w:t>
      </w:r>
      <w:r w:rsidR="002E6F34">
        <w:rPr>
          <w:rFonts w:ascii="Calibri" w:hAnsi="Calibri"/>
          <w:sz w:val="20"/>
          <w:szCs w:val="20"/>
          <w:lang w:val="sl-SI"/>
        </w:rPr>
        <w:t xml:space="preserve">(59 organizacij) </w:t>
      </w:r>
      <w:r>
        <w:rPr>
          <w:rFonts w:ascii="Calibri" w:hAnsi="Calibri"/>
          <w:sz w:val="20"/>
          <w:szCs w:val="20"/>
          <w:lang w:val="sl-SI"/>
        </w:rPr>
        <w:t>kot tudi tujem okolju</w:t>
      </w:r>
      <w:r w:rsidR="002E6F34">
        <w:rPr>
          <w:rFonts w:ascii="Calibri" w:hAnsi="Calibri"/>
          <w:sz w:val="20"/>
          <w:szCs w:val="20"/>
          <w:lang w:val="sl-SI"/>
        </w:rPr>
        <w:t xml:space="preserve"> (30 organizacij)</w:t>
      </w:r>
      <w:r>
        <w:rPr>
          <w:rFonts w:ascii="Calibri" w:hAnsi="Calibri"/>
          <w:sz w:val="20"/>
          <w:szCs w:val="20"/>
          <w:lang w:val="sl-SI"/>
        </w:rPr>
        <w:t>. Glede na pester nabor lahko sklepamo, da pripravljenosti organizacij, da naše študente sprejme na prakso</w:t>
      </w:r>
      <w:r w:rsidR="000C2CE4">
        <w:rPr>
          <w:rFonts w:ascii="Calibri" w:hAnsi="Calibri"/>
          <w:sz w:val="20"/>
          <w:szCs w:val="20"/>
          <w:lang w:val="sl-SI"/>
        </w:rPr>
        <w:t>,</w:t>
      </w:r>
      <w:r>
        <w:rPr>
          <w:rFonts w:ascii="Calibri" w:hAnsi="Calibri"/>
          <w:sz w:val="20"/>
          <w:szCs w:val="20"/>
          <w:lang w:val="sl-SI"/>
        </w:rPr>
        <w:t xml:space="preserve"> ne manjka. Je pa morda napočil čas za razmislek</w:t>
      </w:r>
      <w:r w:rsidR="000C2CE4">
        <w:rPr>
          <w:rFonts w:ascii="Calibri" w:hAnsi="Calibri"/>
          <w:sz w:val="20"/>
          <w:szCs w:val="20"/>
          <w:lang w:val="sl-SI"/>
        </w:rPr>
        <w:t>,</w:t>
      </w:r>
      <w:r>
        <w:rPr>
          <w:rFonts w:ascii="Calibri" w:hAnsi="Calibri"/>
          <w:sz w:val="20"/>
          <w:szCs w:val="20"/>
          <w:lang w:val="sl-SI"/>
        </w:rPr>
        <w:t xml:space="preserve"> kako lahko te izkušnje izboljšamo tako za študente kot tudi za organizacije.</w:t>
      </w:r>
    </w:p>
    <w:p w14:paraId="0117DA4D" w14:textId="77777777" w:rsidR="008D403C" w:rsidRDefault="008D403C" w:rsidP="008D403C">
      <w:pPr>
        <w:pStyle w:val="ListParagraph"/>
        <w:spacing w:line="276" w:lineRule="auto"/>
        <w:rPr>
          <w:rFonts w:ascii="Calibri" w:hAnsi="Calibri"/>
          <w:b/>
          <w:sz w:val="20"/>
          <w:szCs w:val="20"/>
          <w:lang w:val="sl-SI"/>
        </w:rPr>
      </w:pPr>
    </w:p>
    <w:p w14:paraId="30269D9F" w14:textId="43FBDC41" w:rsidR="002E6F34" w:rsidRDefault="00F431DD" w:rsidP="00883123">
      <w:pPr>
        <w:pStyle w:val="ListParagraph"/>
        <w:numPr>
          <w:ilvl w:val="0"/>
          <w:numId w:val="2"/>
        </w:numPr>
        <w:spacing w:line="276" w:lineRule="auto"/>
        <w:rPr>
          <w:rFonts w:ascii="Calibri" w:hAnsi="Calibri"/>
          <w:b/>
          <w:sz w:val="20"/>
          <w:szCs w:val="20"/>
          <w:lang w:val="sl-SI"/>
        </w:rPr>
      </w:pPr>
      <w:r w:rsidRPr="00F431DD">
        <w:rPr>
          <w:rFonts w:ascii="Calibri" w:hAnsi="Calibri"/>
          <w:b/>
          <w:sz w:val="20"/>
          <w:szCs w:val="20"/>
          <w:lang w:val="sl-SI"/>
        </w:rPr>
        <w:t xml:space="preserve">Kratke predstavitve prisotnih organizacij </w:t>
      </w:r>
    </w:p>
    <w:p w14:paraId="303D7897" w14:textId="77777777" w:rsidR="00F431DD" w:rsidRPr="00F431DD" w:rsidRDefault="00F431DD" w:rsidP="00F431DD">
      <w:pPr>
        <w:pStyle w:val="ListParagraph"/>
        <w:spacing w:line="276" w:lineRule="auto"/>
        <w:rPr>
          <w:rFonts w:ascii="Calibri" w:hAnsi="Calibri"/>
          <w:b/>
          <w:sz w:val="20"/>
          <w:szCs w:val="20"/>
          <w:lang w:val="sl-SI"/>
        </w:rPr>
      </w:pPr>
    </w:p>
    <w:p w14:paraId="51A2B4EA" w14:textId="406C0E3B" w:rsidR="002E6F34" w:rsidRDefault="002E6F34" w:rsidP="002E6F34">
      <w:pPr>
        <w:jc w:val="both"/>
        <w:rPr>
          <w:rFonts w:ascii="Calibri" w:hAnsi="Calibri" w:cs="Arial"/>
          <w:sz w:val="20"/>
          <w:szCs w:val="20"/>
          <w:lang w:val="sl-SI"/>
        </w:rPr>
      </w:pPr>
      <w:r>
        <w:rPr>
          <w:rFonts w:ascii="Calibri" w:hAnsi="Calibri"/>
          <w:sz w:val="20"/>
          <w:szCs w:val="20"/>
          <w:lang w:val="sl-SI"/>
        </w:rPr>
        <w:t xml:space="preserve">Sestanka se je udeležilo 7 organizacij. </w:t>
      </w:r>
      <w:r w:rsidRPr="002E6F34">
        <w:rPr>
          <w:rFonts w:ascii="Calibri" w:hAnsi="Calibri" w:cs="Arial"/>
          <w:sz w:val="20"/>
          <w:szCs w:val="20"/>
          <w:lang w:val="sl-SI"/>
        </w:rPr>
        <w:t xml:space="preserve">DOPPS – Društvo za opazovanje in preučevanje ptic Slovenije, </w:t>
      </w:r>
      <w:r>
        <w:rPr>
          <w:rFonts w:ascii="Calibri" w:hAnsi="Calibri" w:cs="Arial"/>
          <w:sz w:val="20"/>
          <w:szCs w:val="20"/>
          <w:lang w:val="sl-SI"/>
        </w:rPr>
        <w:t>Javni zavod Kozjanski park,</w:t>
      </w:r>
      <w:r w:rsidRPr="002E6F34">
        <w:rPr>
          <w:rFonts w:ascii="Calibri" w:hAnsi="Calibri" w:cs="Arial"/>
          <w:sz w:val="20"/>
          <w:szCs w:val="20"/>
          <w:lang w:val="sl-SI"/>
        </w:rPr>
        <w:t xml:space="preserve"> NLZOH – Nacionalni laboratorij za zdravje, okolje in hrano, ZRSVN – Zavod RS za varstvo narave, MORIGENOS – Slovensko društvo za morske sesalce, IBB – The Botanical Institute of Barcelona, NIB – Nacionalni inštitut za biologijo.</w:t>
      </w:r>
    </w:p>
    <w:p w14:paraId="26CC2BAD" w14:textId="77777777" w:rsidR="00E027B0" w:rsidRPr="00E027B0" w:rsidRDefault="00E027B0" w:rsidP="00E027B0">
      <w:pPr>
        <w:pStyle w:val="BodyTextIndent3"/>
        <w:ind w:left="0" w:firstLine="0"/>
        <w:jc w:val="both"/>
        <w:rPr>
          <w:rFonts w:ascii="Calibri" w:hAnsi="Calibri" w:cs="Arial"/>
          <w:sz w:val="20"/>
          <w:szCs w:val="20"/>
          <w:lang w:val="sl-SI"/>
        </w:rPr>
      </w:pPr>
    </w:p>
    <w:p w14:paraId="4001186E" w14:textId="23AB8BF7" w:rsidR="00003947" w:rsidRDefault="00003947" w:rsidP="00003947">
      <w:pPr>
        <w:pStyle w:val="BodyTextIndent3"/>
        <w:jc w:val="both"/>
        <w:rPr>
          <w:rFonts w:ascii="Calibri" w:hAnsi="Calibri" w:cs="Arial"/>
          <w:sz w:val="20"/>
          <w:szCs w:val="20"/>
          <w:lang w:val="sl-SI"/>
        </w:rPr>
      </w:pPr>
      <w:r>
        <w:rPr>
          <w:rFonts w:ascii="Calibri" w:hAnsi="Calibri" w:cs="Arial"/>
          <w:sz w:val="20"/>
          <w:szCs w:val="20"/>
          <w:lang w:val="sl-SI"/>
        </w:rPr>
        <w:t xml:space="preserve">Tina Centrih (ZRSVN). </w:t>
      </w:r>
      <w:r w:rsidR="001B3BB3">
        <w:rPr>
          <w:rFonts w:ascii="Calibri" w:hAnsi="Calibri" w:cs="Arial"/>
          <w:sz w:val="20"/>
          <w:szCs w:val="20"/>
          <w:lang w:val="sl-SI"/>
        </w:rPr>
        <w:t xml:space="preserve">Nazadnje je pri njih prakso opravljala študentka iz UP FAMNIT v letu pred epidemijo. </w:t>
      </w:r>
      <w:r w:rsidR="000344FA">
        <w:rPr>
          <w:rFonts w:ascii="Calibri" w:hAnsi="Calibri" w:cs="Arial"/>
          <w:sz w:val="20"/>
          <w:szCs w:val="20"/>
          <w:lang w:val="sl-SI"/>
        </w:rPr>
        <w:t xml:space="preserve">Študenti pri njih lahko vidijo, </w:t>
      </w:r>
      <w:r>
        <w:rPr>
          <w:rFonts w:ascii="Calibri" w:hAnsi="Calibri" w:cs="Arial"/>
          <w:sz w:val="20"/>
          <w:szCs w:val="20"/>
          <w:lang w:val="sl-SI"/>
        </w:rPr>
        <w:t xml:space="preserve">kako sploh sistem </w:t>
      </w:r>
      <w:r w:rsidR="000344FA">
        <w:rPr>
          <w:rFonts w:ascii="Calibri" w:hAnsi="Calibri" w:cs="Arial"/>
          <w:sz w:val="20"/>
          <w:szCs w:val="20"/>
          <w:lang w:val="sl-SI"/>
        </w:rPr>
        <w:t>varstva narave</w:t>
      </w:r>
      <w:r>
        <w:rPr>
          <w:rFonts w:ascii="Calibri" w:hAnsi="Calibri" w:cs="Arial"/>
          <w:sz w:val="20"/>
          <w:szCs w:val="20"/>
          <w:lang w:val="sl-SI"/>
        </w:rPr>
        <w:t xml:space="preserve"> deluje v praksi. </w:t>
      </w:r>
      <w:r w:rsidR="000344FA">
        <w:rPr>
          <w:rFonts w:ascii="Calibri" w:hAnsi="Calibri" w:cs="Arial"/>
          <w:sz w:val="20"/>
          <w:szCs w:val="20"/>
          <w:lang w:val="sl-SI"/>
        </w:rPr>
        <w:t xml:space="preserve">Pogosti jih preseneti to, da </w:t>
      </w:r>
      <w:r>
        <w:rPr>
          <w:rFonts w:ascii="Calibri" w:hAnsi="Calibri" w:cs="Arial"/>
          <w:sz w:val="20"/>
          <w:szCs w:val="20"/>
          <w:lang w:val="sl-SI"/>
        </w:rPr>
        <w:t xml:space="preserve">je </w:t>
      </w:r>
      <w:r w:rsidR="000344FA">
        <w:rPr>
          <w:rFonts w:ascii="Calibri" w:hAnsi="Calibri" w:cs="Arial"/>
          <w:sz w:val="20"/>
          <w:szCs w:val="20"/>
          <w:lang w:val="sl-SI"/>
        </w:rPr>
        <w:t xml:space="preserve">več </w:t>
      </w:r>
      <w:r>
        <w:rPr>
          <w:rFonts w:ascii="Calibri" w:hAnsi="Calibri" w:cs="Arial"/>
          <w:sz w:val="20"/>
          <w:szCs w:val="20"/>
          <w:lang w:val="sl-SI"/>
        </w:rPr>
        <w:t xml:space="preserve">sedentarnega dela, kot si sicer predstvaljajo. </w:t>
      </w:r>
      <w:r w:rsidR="000344FA">
        <w:rPr>
          <w:rFonts w:ascii="Calibri" w:hAnsi="Calibri" w:cs="Arial"/>
          <w:sz w:val="20"/>
          <w:szCs w:val="20"/>
          <w:lang w:val="sl-SI"/>
        </w:rPr>
        <w:t>Š</w:t>
      </w:r>
      <w:r>
        <w:rPr>
          <w:rFonts w:ascii="Calibri" w:hAnsi="Calibri" w:cs="Arial"/>
          <w:sz w:val="20"/>
          <w:szCs w:val="20"/>
          <w:lang w:val="sl-SI"/>
        </w:rPr>
        <w:t xml:space="preserve">tudenti </w:t>
      </w:r>
      <w:r w:rsidR="000344FA">
        <w:rPr>
          <w:rFonts w:ascii="Calibri" w:hAnsi="Calibri" w:cs="Arial"/>
          <w:sz w:val="20"/>
          <w:szCs w:val="20"/>
          <w:lang w:val="sl-SI"/>
        </w:rPr>
        <w:t xml:space="preserve">so </w:t>
      </w:r>
      <w:r>
        <w:rPr>
          <w:rFonts w:ascii="Calibri" w:hAnsi="Calibri" w:cs="Arial"/>
          <w:sz w:val="20"/>
          <w:szCs w:val="20"/>
          <w:lang w:val="sl-SI"/>
        </w:rPr>
        <w:t xml:space="preserve">pri njih v vsakem primeru dobrodošli. </w:t>
      </w:r>
    </w:p>
    <w:p w14:paraId="5004C050" w14:textId="6152A104" w:rsidR="002E6F34" w:rsidRDefault="002E6F34" w:rsidP="000344FA">
      <w:pPr>
        <w:pStyle w:val="BodyTextIndent3"/>
        <w:ind w:left="0" w:firstLine="0"/>
        <w:jc w:val="both"/>
        <w:rPr>
          <w:rFonts w:ascii="Calibri" w:hAnsi="Calibri" w:cs="Arial"/>
          <w:sz w:val="20"/>
          <w:szCs w:val="20"/>
          <w:lang w:val="sl-SI"/>
        </w:rPr>
      </w:pPr>
    </w:p>
    <w:p w14:paraId="39F81322" w14:textId="25F7D533" w:rsidR="002E6F34" w:rsidRDefault="0019735B" w:rsidP="004B162F">
      <w:pPr>
        <w:pStyle w:val="BodyTextIndent3"/>
        <w:jc w:val="both"/>
        <w:rPr>
          <w:rFonts w:ascii="Calibri" w:hAnsi="Calibri" w:cs="Arial"/>
          <w:sz w:val="20"/>
          <w:szCs w:val="20"/>
          <w:lang w:val="sl-SI"/>
        </w:rPr>
      </w:pPr>
      <w:r w:rsidRPr="0019735B">
        <w:rPr>
          <w:rFonts w:ascii="Calibri" w:hAnsi="Calibri" w:cs="Arial"/>
          <w:sz w:val="20"/>
          <w:szCs w:val="20"/>
          <w:lang w:val="sl-SI"/>
        </w:rPr>
        <w:t xml:space="preserve">Barbara Ploštajner </w:t>
      </w:r>
      <w:r>
        <w:rPr>
          <w:rFonts w:ascii="Calibri" w:hAnsi="Calibri" w:cs="Arial"/>
          <w:sz w:val="20"/>
          <w:szCs w:val="20"/>
          <w:lang w:val="sl-SI"/>
        </w:rPr>
        <w:t>(J</w:t>
      </w:r>
      <w:r w:rsidR="002E6F34">
        <w:rPr>
          <w:rFonts w:ascii="Calibri" w:hAnsi="Calibri" w:cs="Arial"/>
          <w:sz w:val="20"/>
          <w:szCs w:val="20"/>
          <w:lang w:val="sl-SI"/>
        </w:rPr>
        <w:t>avni zavod Kozjanski park</w:t>
      </w:r>
      <w:r>
        <w:rPr>
          <w:rFonts w:ascii="Calibri" w:hAnsi="Calibri" w:cs="Arial"/>
          <w:sz w:val="20"/>
          <w:szCs w:val="20"/>
          <w:lang w:val="sl-SI"/>
        </w:rPr>
        <w:t>)</w:t>
      </w:r>
      <w:r w:rsidR="002E6F34">
        <w:rPr>
          <w:rFonts w:ascii="Calibri" w:hAnsi="Calibri" w:cs="Arial"/>
          <w:sz w:val="20"/>
          <w:szCs w:val="20"/>
          <w:lang w:val="sl-SI"/>
        </w:rPr>
        <w:t xml:space="preserve">. Pri njih sprejemajo na prakso tako študente, kot tudi dijake. </w:t>
      </w:r>
      <w:r w:rsidR="00D42E0B">
        <w:rPr>
          <w:rFonts w:ascii="Calibri" w:hAnsi="Calibri" w:cs="Arial"/>
          <w:sz w:val="20"/>
          <w:szCs w:val="20"/>
          <w:lang w:val="sl-SI"/>
        </w:rPr>
        <w:t xml:space="preserve">Na prakso sprejemajo </w:t>
      </w:r>
      <w:r w:rsidR="000C2CE4">
        <w:rPr>
          <w:rFonts w:ascii="Calibri" w:hAnsi="Calibri" w:cs="Arial"/>
          <w:sz w:val="20"/>
          <w:szCs w:val="20"/>
          <w:lang w:val="sl-SI"/>
        </w:rPr>
        <w:t xml:space="preserve">različne profile, </w:t>
      </w:r>
      <w:r w:rsidR="00D42E0B">
        <w:rPr>
          <w:rFonts w:ascii="Calibri" w:hAnsi="Calibri" w:cs="Arial"/>
          <w:sz w:val="20"/>
          <w:szCs w:val="20"/>
          <w:lang w:val="sl-SI"/>
        </w:rPr>
        <w:t xml:space="preserve">od biologov, krajinskih arhitektov, tudi iz tujine, itd. </w:t>
      </w:r>
      <w:r w:rsidR="000344FA">
        <w:rPr>
          <w:rFonts w:ascii="Calibri" w:hAnsi="Calibri" w:cs="Arial"/>
          <w:sz w:val="20"/>
          <w:szCs w:val="20"/>
          <w:lang w:val="sl-SI"/>
        </w:rPr>
        <w:t xml:space="preserve">Z Univerzo v Mariboru so že sodelovali v preteklosti - popisovanje vrst. </w:t>
      </w:r>
      <w:r w:rsidR="00D42E0B">
        <w:rPr>
          <w:rFonts w:ascii="Calibri" w:hAnsi="Calibri" w:cs="Arial"/>
          <w:sz w:val="20"/>
          <w:szCs w:val="20"/>
          <w:lang w:val="sl-SI"/>
        </w:rPr>
        <w:t>Želeli bi si okrepit</w:t>
      </w:r>
      <w:r w:rsidR="000344FA">
        <w:rPr>
          <w:rFonts w:ascii="Calibri" w:hAnsi="Calibri" w:cs="Arial"/>
          <w:sz w:val="20"/>
          <w:szCs w:val="20"/>
          <w:lang w:val="sl-SI"/>
        </w:rPr>
        <w:t xml:space="preserve">i takšna </w:t>
      </w:r>
      <w:r w:rsidR="00D42E0B">
        <w:rPr>
          <w:rFonts w:ascii="Calibri" w:hAnsi="Calibri" w:cs="Arial"/>
          <w:sz w:val="20"/>
          <w:szCs w:val="20"/>
          <w:lang w:val="sl-SI"/>
        </w:rPr>
        <w:t>sode</w:t>
      </w:r>
      <w:r w:rsidR="000344FA">
        <w:rPr>
          <w:rFonts w:ascii="Calibri" w:hAnsi="Calibri" w:cs="Arial"/>
          <w:sz w:val="20"/>
          <w:szCs w:val="20"/>
          <w:lang w:val="sl-SI"/>
        </w:rPr>
        <w:t>l</w:t>
      </w:r>
      <w:r w:rsidR="00D42E0B">
        <w:rPr>
          <w:rFonts w:ascii="Calibri" w:hAnsi="Calibri" w:cs="Arial"/>
          <w:sz w:val="20"/>
          <w:szCs w:val="20"/>
          <w:lang w:val="sl-SI"/>
        </w:rPr>
        <w:t>o</w:t>
      </w:r>
      <w:r w:rsidR="000344FA">
        <w:rPr>
          <w:rFonts w:ascii="Calibri" w:hAnsi="Calibri" w:cs="Arial"/>
          <w:sz w:val="20"/>
          <w:szCs w:val="20"/>
          <w:lang w:val="sl-SI"/>
        </w:rPr>
        <w:t>v</w:t>
      </w:r>
      <w:r w:rsidR="00D42E0B">
        <w:rPr>
          <w:rFonts w:ascii="Calibri" w:hAnsi="Calibri" w:cs="Arial"/>
          <w:sz w:val="20"/>
          <w:szCs w:val="20"/>
          <w:lang w:val="sl-SI"/>
        </w:rPr>
        <w:t xml:space="preserve">anja tudi v prihodnosti. </w:t>
      </w:r>
      <w:bookmarkStart w:id="1" w:name="_Hlk107993379"/>
    </w:p>
    <w:bookmarkEnd w:id="1"/>
    <w:p w14:paraId="2E9D1454" w14:textId="5B21B614" w:rsidR="00D42E0B" w:rsidRDefault="00D42E0B" w:rsidP="004B162F">
      <w:pPr>
        <w:pStyle w:val="BodyTextIndent3"/>
        <w:jc w:val="both"/>
        <w:rPr>
          <w:rFonts w:ascii="Calibri" w:hAnsi="Calibri" w:cs="Arial"/>
          <w:sz w:val="20"/>
          <w:szCs w:val="20"/>
          <w:lang w:val="sl-SI"/>
        </w:rPr>
      </w:pPr>
    </w:p>
    <w:p w14:paraId="3752F5C2" w14:textId="7771BE36" w:rsidR="00D42E0B" w:rsidRDefault="00D42E0B" w:rsidP="004B162F">
      <w:pPr>
        <w:pStyle w:val="BodyTextIndent3"/>
        <w:jc w:val="both"/>
        <w:rPr>
          <w:rFonts w:ascii="Calibri" w:hAnsi="Calibri" w:cs="Arial"/>
          <w:sz w:val="20"/>
          <w:szCs w:val="20"/>
          <w:lang w:val="sl-SI"/>
        </w:rPr>
      </w:pPr>
      <w:r>
        <w:rPr>
          <w:rFonts w:ascii="Calibri" w:hAnsi="Calibri" w:cs="Arial"/>
          <w:sz w:val="20"/>
          <w:szCs w:val="20"/>
          <w:lang w:val="sl-SI"/>
        </w:rPr>
        <w:t xml:space="preserve">Jure </w:t>
      </w:r>
      <w:r w:rsidR="0019735B">
        <w:rPr>
          <w:rFonts w:ascii="Calibri" w:hAnsi="Calibri" w:cs="Arial"/>
          <w:sz w:val="20"/>
          <w:szCs w:val="20"/>
          <w:lang w:val="sl-SI"/>
        </w:rPr>
        <w:t>Ž</w:t>
      </w:r>
      <w:r>
        <w:rPr>
          <w:rFonts w:ascii="Calibri" w:hAnsi="Calibri" w:cs="Arial"/>
          <w:sz w:val="20"/>
          <w:szCs w:val="20"/>
          <w:lang w:val="sl-SI"/>
        </w:rPr>
        <w:t>ele</w:t>
      </w:r>
      <w:r w:rsidR="000C2CE4">
        <w:rPr>
          <w:rFonts w:ascii="Calibri" w:hAnsi="Calibri" w:cs="Arial"/>
          <w:sz w:val="20"/>
          <w:szCs w:val="20"/>
          <w:lang w:val="sl-SI"/>
        </w:rPr>
        <w:t>z</w:t>
      </w:r>
      <w:r>
        <w:rPr>
          <w:rFonts w:ascii="Calibri" w:hAnsi="Calibri" w:cs="Arial"/>
          <w:sz w:val="20"/>
          <w:szCs w:val="20"/>
          <w:lang w:val="sl-SI"/>
        </w:rPr>
        <w:t xml:space="preserve">nik </w:t>
      </w:r>
      <w:r w:rsidR="0019735B">
        <w:rPr>
          <w:rFonts w:ascii="Calibri" w:hAnsi="Calibri" w:cs="Arial"/>
          <w:sz w:val="20"/>
          <w:szCs w:val="20"/>
          <w:lang w:val="sl-SI"/>
        </w:rPr>
        <w:t>(</w:t>
      </w:r>
      <w:r>
        <w:rPr>
          <w:rFonts w:ascii="Calibri" w:hAnsi="Calibri" w:cs="Arial"/>
          <w:sz w:val="20"/>
          <w:szCs w:val="20"/>
          <w:lang w:val="sl-SI"/>
        </w:rPr>
        <w:t>Morigenos</w:t>
      </w:r>
      <w:r w:rsidR="0019735B">
        <w:rPr>
          <w:rFonts w:ascii="Calibri" w:hAnsi="Calibri" w:cs="Arial"/>
          <w:sz w:val="20"/>
          <w:szCs w:val="20"/>
          <w:lang w:val="sl-SI"/>
        </w:rPr>
        <w:t>)</w:t>
      </w:r>
      <w:r>
        <w:rPr>
          <w:rFonts w:ascii="Calibri" w:hAnsi="Calibri" w:cs="Arial"/>
          <w:sz w:val="20"/>
          <w:szCs w:val="20"/>
          <w:lang w:val="sl-SI"/>
        </w:rPr>
        <w:t xml:space="preserve">. Redno sodelujejo z UP. Vsako leto kar nekaj vključenih študentov. Zaenkrat so z vsemi zadovoljni, </w:t>
      </w:r>
      <w:r w:rsidR="000344FA">
        <w:rPr>
          <w:rFonts w:ascii="Calibri" w:hAnsi="Calibri" w:cs="Arial"/>
          <w:sz w:val="20"/>
          <w:szCs w:val="20"/>
          <w:lang w:val="sl-SI"/>
        </w:rPr>
        <w:t>pogosto pa se sodeluje nadaljuje tudi po opravljeni</w:t>
      </w:r>
      <w:r>
        <w:rPr>
          <w:rFonts w:ascii="Calibri" w:hAnsi="Calibri" w:cs="Arial"/>
          <w:sz w:val="20"/>
          <w:szCs w:val="20"/>
          <w:lang w:val="sl-SI"/>
        </w:rPr>
        <w:t xml:space="preserve"> praksi.</w:t>
      </w:r>
      <w:r w:rsidR="000344FA">
        <w:rPr>
          <w:rFonts w:ascii="Calibri" w:hAnsi="Calibri" w:cs="Arial"/>
          <w:sz w:val="20"/>
          <w:szCs w:val="20"/>
          <w:lang w:val="sl-SI"/>
        </w:rPr>
        <w:t xml:space="preserve"> Nekaj študentov pa se</w:t>
      </w:r>
      <w:r>
        <w:rPr>
          <w:rFonts w:ascii="Calibri" w:hAnsi="Calibri" w:cs="Arial"/>
          <w:sz w:val="20"/>
          <w:szCs w:val="20"/>
          <w:lang w:val="sl-SI"/>
        </w:rPr>
        <w:t xml:space="preserve"> </w:t>
      </w:r>
      <w:r w:rsidR="000344FA">
        <w:rPr>
          <w:rFonts w:ascii="Calibri" w:hAnsi="Calibri" w:cs="Arial"/>
          <w:sz w:val="20"/>
          <w:szCs w:val="20"/>
          <w:lang w:val="sl-SI"/>
        </w:rPr>
        <w:t xml:space="preserve">z njimi dogovori </w:t>
      </w:r>
      <w:r>
        <w:rPr>
          <w:rFonts w:ascii="Calibri" w:hAnsi="Calibri" w:cs="Arial"/>
          <w:sz w:val="20"/>
          <w:szCs w:val="20"/>
          <w:lang w:val="sl-SI"/>
        </w:rPr>
        <w:t xml:space="preserve">tudi za opravljanje zaključnih nalog. </w:t>
      </w:r>
    </w:p>
    <w:p w14:paraId="5BAD2D5D" w14:textId="1DB22819" w:rsidR="00D42E0B" w:rsidRDefault="00D42E0B" w:rsidP="004B162F">
      <w:pPr>
        <w:pStyle w:val="BodyTextIndent3"/>
        <w:jc w:val="both"/>
        <w:rPr>
          <w:rFonts w:ascii="Calibri" w:hAnsi="Calibri" w:cs="Arial"/>
          <w:sz w:val="20"/>
          <w:szCs w:val="20"/>
          <w:lang w:val="sl-SI"/>
        </w:rPr>
      </w:pPr>
    </w:p>
    <w:p w14:paraId="240E89A4" w14:textId="5E64ABA4" w:rsidR="000344FA" w:rsidRDefault="00D42E0B" w:rsidP="00E027B0">
      <w:pPr>
        <w:pStyle w:val="BodyTextIndent3"/>
        <w:jc w:val="both"/>
        <w:rPr>
          <w:rFonts w:ascii="Calibri" w:hAnsi="Calibri" w:cs="Arial"/>
          <w:sz w:val="20"/>
          <w:szCs w:val="20"/>
          <w:lang w:val="sl-SI"/>
        </w:rPr>
      </w:pPr>
      <w:r>
        <w:rPr>
          <w:rFonts w:ascii="Calibri" w:hAnsi="Calibri" w:cs="Arial"/>
          <w:sz w:val="20"/>
          <w:szCs w:val="20"/>
          <w:lang w:val="sl-SI"/>
        </w:rPr>
        <w:t xml:space="preserve">Bojana Lipej </w:t>
      </w:r>
      <w:r w:rsidR="0019735B">
        <w:rPr>
          <w:rFonts w:ascii="Calibri" w:hAnsi="Calibri" w:cs="Arial"/>
          <w:sz w:val="20"/>
          <w:szCs w:val="20"/>
          <w:lang w:val="sl-SI"/>
        </w:rPr>
        <w:t>(</w:t>
      </w:r>
      <w:r>
        <w:rPr>
          <w:rFonts w:ascii="Calibri" w:hAnsi="Calibri" w:cs="Arial"/>
          <w:sz w:val="20"/>
          <w:szCs w:val="20"/>
          <w:lang w:val="sl-SI"/>
        </w:rPr>
        <w:t xml:space="preserve">DOOPS) je izpostavila, </w:t>
      </w:r>
      <w:r w:rsidR="00E8494C">
        <w:rPr>
          <w:rFonts w:ascii="Calibri" w:hAnsi="Calibri" w:cs="Arial"/>
          <w:sz w:val="20"/>
          <w:szCs w:val="20"/>
          <w:lang w:val="sl-SI"/>
        </w:rPr>
        <w:t xml:space="preserve">da z UP FAMNIT v povezavi s </w:t>
      </w:r>
      <w:r>
        <w:rPr>
          <w:rFonts w:ascii="Calibri" w:hAnsi="Calibri" w:cs="Arial"/>
          <w:sz w:val="20"/>
          <w:szCs w:val="20"/>
          <w:lang w:val="sl-SI"/>
        </w:rPr>
        <w:t xml:space="preserve">študijsko prakso </w:t>
      </w:r>
      <w:r w:rsidR="00E8494C">
        <w:rPr>
          <w:rFonts w:ascii="Calibri" w:hAnsi="Calibri" w:cs="Arial"/>
          <w:sz w:val="20"/>
          <w:szCs w:val="20"/>
          <w:lang w:val="sl-SI"/>
        </w:rPr>
        <w:t>sodelujejo</w:t>
      </w:r>
      <w:r>
        <w:rPr>
          <w:rFonts w:ascii="Calibri" w:hAnsi="Calibri" w:cs="Arial"/>
          <w:sz w:val="20"/>
          <w:szCs w:val="20"/>
          <w:lang w:val="sl-SI"/>
        </w:rPr>
        <w:t xml:space="preserve"> že kar </w:t>
      </w:r>
      <w:r w:rsidR="00E8494C">
        <w:rPr>
          <w:rFonts w:ascii="Calibri" w:hAnsi="Calibri" w:cs="Arial"/>
          <w:sz w:val="20"/>
          <w:szCs w:val="20"/>
          <w:lang w:val="sl-SI"/>
        </w:rPr>
        <w:t>nekaj časa in da pri njih prakso opravlja nekje med 3 – 4 študenti letno. Tudi pri njih nekateri delujejo tudi naprej s svojimi zaključnim</w:t>
      </w:r>
      <w:r w:rsidR="00E8494C" w:rsidRPr="000344FA">
        <w:rPr>
          <w:rFonts w:ascii="Calibri" w:hAnsi="Calibri" w:cs="Arial"/>
          <w:sz w:val="20"/>
          <w:szCs w:val="20"/>
          <w:lang w:val="sl-SI"/>
        </w:rPr>
        <w:t>i</w:t>
      </w:r>
      <w:r w:rsidR="001B3BB3">
        <w:rPr>
          <w:rFonts w:ascii="Calibri" w:hAnsi="Calibri" w:cs="Arial"/>
          <w:sz w:val="20"/>
          <w:szCs w:val="20"/>
          <w:lang w:val="sl-SI"/>
        </w:rPr>
        <w:t xml:space="preserve"> nalogami</w:t>
      </w:r>
      <w:r w:rsidR="00E8494C" w:rsidRPr="000344FA">
        <w:rPr>
          <w:rFonts w:ascii="Calibri" w:hAnsi="Calibri" w:cs="Arial"/>
          <w:sz w:val="20"/>
          <w:szCs w:val="20"/>
          <w:lang w:val="sl-SI"/>
        </w:rPr>
        <w:t xml:space="preserve">. </w:t>
      </w:r>
      <w:r w:rsidR="000344FA" w:rsidRPr="000344FA">
        <w:rPr>
          <w:rFonts w:ascii="Calibri" w:hAnsi="Calibri" w:cs="Arial"/>
          <w:sz w:val="20"/>
          <w:szCs w:val="20"/>
          <w:lang w:val="sl-SI"/>
        </w:rPr>
        <w:t>Pri njih spoznajo različne spektre dela. Od osnovih del, do bolj strokovnega dela.</w:t>
      </w:r>
      <w:r w:rsidR="001B3BB3">
        <w:rPr>
          <w:rFonts w:ascii="Calibri" w:hAnsi="Calibri" w:cs="Arial"/>
          <w:sz w:val="20"/>
          <w:szCs w:val="20"/>
          <w:lang w:val="sl-SI"/>
        </w:rPr>
        <w:t xml:space="preserve"> </w:t>
      </w:r>
      <w:r w:rsidR="001B3BB3" w:rsidRPr="001B3BB3">
        <w:rPr>
          <w:rFonts w:ascii="Calibri" w:hAnsi="Calibri" w:cs="Arial"/>
          <w:sz w:val="20"/>
          <w:szCs w:val="20"/>
          <w:lang w:val="sl-SI"/>
        </w:rPr>
        <w:t>Izpostavila je, da so do sedaj bili vedno zadovoljni s študenti in da je to tudi za njih priložnost, ki se včasih razvije tudi v sodelovanja izven obsega prakse.</w:t>
      </w:r>
    </w:p>
    <w:p w14:paraId="2FA41F0A" w14:textId="6A640F1F" w:rsidR="00E8494C" w:rsidRDefault="00E8494C" w:rsidP="00E8494C">
      <w:pPr>
        <w:pStyle w:val="BodyTextIndent3"/>
        <w:jc w:val="both"/>
        <w:rPr>
          <w:rFonts w:ascii="Calibri" w:hAnsi="Calibri" w:cs="Arial"/>
          <w:sz w:val="20"/>
          <w:szCs w:val="20"/>
          <w:lang w:val="sl-SI"/>
        </w:rPr>
      </w:pPr>
    </w:p>
    <w:p w14:paraId="4355F3E0" w14:textId="0B80D0E2" w:rsidR="000344FA" w:rsidRDefault="0019735B" w:rsidP="00E8494C">
      <w:pPr>
        <w:pStyle w:val="BodyTextIndent3"/>
        <w:jc w:val="both"/>
        <w:rPr>
          <w:rFonts w:ascii="Calibri" w:hAnsi="Calibri" w:cs="Arial"/>
          <w:sz w:val="20"/>
          <w:szCs w:val="20"/>
          <w:lang w:val="sl-SI"/>
        </w:rPr>
      </w:pPr>
      <w:r>
        <w:rPr>
          <w:rFonts w:ascii="Calibri" w:hAnsi="Calibri" w:cs="Arial"/>
          <w:sz w:val="20"/>
          <w:szCs w:val="20"/>
          <w:lang w:val="sl-SI"/>
        </w:rPr>
        <w:t xml:space="preserve">dr. </w:t>
      </w:r>
      <w:r w:rsidR="00C85EA7">
        <w:rPr>
          <w:rFonts w:ascii="Calibri" w:hAnsi="Calibri" w:cs="Arial"/>
          <w:sz w:val="20"/>
          <w:szCs w:val="20"/>
          <w:lang w:val="sl-SI"/>
        </w:rPr>
        <w:t xml:space="preserve">Nataša Mori </w:t>
      </w:r>
      <w:r>
        <w:rPr>
          <w:rFonts w:ascii="Calibri" w:hAnsi="Calibri" w:cs="Arial"/>
          <w:sz w:val="20"/>
          <w:szCs w:val="20"/>
          <w:lang w:val="sl-SI"/>
        </w:rPr>
        <w:t>(O</w:t>
      </w:r>
      <w:r w:rsidR="00C85EA7">
        <w:rPr>
          <w:rFonts w:ascii="Calibri" w:hAnsi="Calibri" w:cs="Arial"/>
          <w:sz w:val="20"/>
          <w:szCs w:val="20"/>
          <w:lang w:val="sl-SI"/>
        </w:rPr>
        <w:t xml:space="preserve">ddelka za raziskave organizmov in ekosistemov </w:t>
      </w:r>
      <w:r w:rsidR="001B3BB3">
        <w:rPr>
          <w:rFonts w:ascii="Calibri" w:hAnsi="Calibri" w:cs="Arial"/>
          <w:sz w:val="20"/>
          <w:szCs w:val="20"/>
          <w:lang w:val="sl-SI"/>
        </w:rPr>
        <w:t>NIB</w:t>
      </w:r>
      <w:r>
        <w:rPr>
          <w:rFonts w:ascii="Calibri" w:hAnsi="Calibri" w:cs="Arial"/>
          <w:sz w:val="20"/>
          <w:szCs w:val="20"/>
          <w:lang w:val="sl-SI"/>
        </w:rPr>
        <w:t>)</w:t>
      </w:r>
      <w:r w:rsidR="00C85EA7">
        <w:rPr>
          <w:rFonts w:ascii="Calibri" w:hAnsi="Calibri" w:cs="Arial"/>
          <w:sz w:val="20"/>
          <w:szCs w:val="20"/>
          <w:lang w:val="sl-SI"/>
        </w:rPr>
        <w:t>. Imajo že izkušnje z našimi študenti in sicer precej pozitivne. Delujejo na širokem spektr</w:t>
      </w:r>
      <w:r w:rsidR="001B3BB3">
        <w:rPr>
          <w:rFonts w:ascii="Calibri" w:hAnsi="Calibri" w:cs="Arial"/>
          <w:sz w:val="20"/>
          <w:szCs w:val="20"/>
          <w:lang w:val="sl-SI"/>
        </w:rPr>
        <w:t>u</w:t>
      </w:r>
      <w:r w:rsidR="00C85EA7">
        <w:rPr>
          <w:rFonts w:ascii="Calibri" w:hAnsi="Calibri" w:cs="Arial"/>
          <w:sz w:val="20"/>
          <w:szCs w:val="20"/>
          <w:lang w:val="sl-SI"/>
        </w:rPr>
        <w:t xml:space="preserve"> področij. Terenska biologija, terenski monitoringi različnih skupin, molekularno biologijo, raziskave vodnih ekosistemov.</w:t>
      </w:r>
      <w:r w:rsidR="00D53390">
        <w:rPr>
          <w:rFonts w:ascii="Calibri" w:hAnsi="Calibri" w:cs="Arial"/>
          <w:sz w:val="20"/>
          <w:szCs w:val="20"/>
          <w:lang w:val="sl-SI"/>
        </w:rPr>
        <w:t xml:space="preserve">Tudi tukaj se je </w:t>
      </w:r>
      <w:r w:rsidR="00D53390" w:rsidRPr="00D53390">
        <w:rPr>
          <w:rFonts w:ascii="Calibri" w:hAnsi="Calibri" w:cs="Arial"/>
          <w:sz w:val="20"/>
          <w:szCs w:val="20"/>
          <w:lang w:val="sl-SI"/>
        </w:rPr>
        <w:t xml:space="preserve">sodelovanje </w:t>
      </w:r>
      <w:r w:rsidR="00D53390">
        <w:rPr>
          <w:rFonts w:ascii="Calibri" w:hAnsi="Calibri" w:cs="Arial"/>
          <w:sz w:val="20"/>
          <w:szCs w:val="20"/>
          <w:lang w:val="sl-SI"/>
        </w:rPr>
        <w:t xml:space="preserve">že </w:t>
      </w:r>
      <w:r w:rsidR="00D53390" w:rsidRPr="00D53390">
        <w:rPr>
          <w:rFonts w:ascii="Calibri" w:hAnsi="Calibri" w:cs="Arial"/>
          <w:sz w:val="20"/>
          <w:szCs w:val="20"/>
          <w:lang w:val="sl-SI"/>
        </w:rPr>
        <w:t>nadeljevalo v magistsko nalogo in se je iz tega razvilo res lepo sodelovanje.</w:t>
      </w:r>
    </w:p>
    <w:p w14:paraId="0EFB5A02" w14:textId="5BB8CA07" w:rsidR="00C85EA7" w:rsidRDefault="00C85EA7" w:rsidP="00E027B0">
      <w:pPr>
        <w:pStyle w:val="BodyTextIndent3"/>
        <w:ind w:left="0" w:firstLine="0"/>
        <w:jc w:val="both"/>
        <w:rPr>
          <w:rFonts w:ascii="Calibri" w:hAnsi="Calibri" w:cs="Arial"/>
          <w:sz w:val="20"/>
          <w:szCs w:val="20"/>
          <w:lang w:val="sl-SI"/>
        </w:rPr>
      </w:pPr>
    </w:p>
    <w:p w14:paraId="4B714C58" w14:textId="2FBAD507" w:rsidR="001B3BB3" w:rsidRDefault="00C85EA7" w:rsidP="001B3BB3">
      <w:pPr>
        <w:pStyle w:val="BodyTextIndent3"/>
        <w:jc w:val="both"/>
        <w:rPr>
          <w:rFonts w:ascii="Calibri" w:hAnsi="Calibri" w:cs="Arial"/>
          <w:sz w:val="20"/>
          <w:szCs w:val="20"/>
          <w:lang w:val="sl-SI"/>
        </w:rPr>
      </w:pPr>
      <w:r>
        <w:rPr>
          <w:rFonts w:ascii="Calibri" w:hAnsi="Calibri" w:cs="Arial"/>
          <w:sz w:val="20"/>
          <w:szCs w:val="20"/>
          <w:lang w:val="sl-SI"/>
        </w:rPr>
        <w:lastRenderedPageBreak/>
        <w:t xml:space="preserve">Teja Melinc </w:t>
      </w:r>
      <w:r w:rsidR="0019735B">
        <w:rPr>
          <w:rFonts w:ascii="Calibri" w:hAnsi="Calibri" w:cs="Arial"/>
          <w:sz w:val="20"/>
          <w:szCs w:val="20"/>
          <w:lang w:val="sl-SI"/>
        </w:rPr>
        <w:t xml:space="preserve">(NLZOH </w:t>
      </w:r>
      <w:r>
        <w:rPr>
          <w:rFonts w:ascii="Calibri" w:hAnsi="Calibri" w:cs="Arial"/>
          <w:sz w:val="20"/>
          <w:szCs w:val="20"/>
          <w:lang w:val="sl-SI"/>
        </w:rPr>
        <w:t>Kop</w:t>
      </w:r>
      <w:r w:rsidR="0019735B">
        <w:rPr>
          <w:rFonts w:ascii="Calibri" w:hAnsi="Calibri" w:cs="Arial"/>
          <w:sz w:val="20"/>
          <w:szCs w:val="20"/>
          <w:lang w:val="sl-SI"/>
        </w:rPr>
        <w:t>er,</w:t>
      </w:r>
      <w:r>
        <w:rPr>
          <w:rFonts w:ascii="Calibri" w:hAnsi="Calibri" w:cs="Arial"/>
          <w:sz w:val="20"/>
          <w:szCs w:val="20"/>
          <w:lang w:val="sl-SI"/>
        </w:rPr>
        <w:t xml:space="preserve"> Oddel</w:t>
      </w:r>
      <w:r w:rsidR="0019735B">
        <w:rPr>
          <w:rFonts w:ascii="Calibri" w:hAnsi="Calibri" w:cs="Arial"/>
          <w:sz w:val="20"/>
          <w:szCs w:val="20"/>
          <w:lang w:val="sl-SI"/>
        </w:rPr>
        <w:t xml:space="preserve">ek </w:t>
      </w:r>
      <w:r>
        <w:rPr>
          <w:rFonts w:ascii="Calibri" w:hAnsi="Calibri" w:cs="Arial"/>
          <w:sz w:val="20"/>
          <w:szCs w:val="20"/>
          <w:lang w:val="sl-SI"/>
        </w:rPr>
        <w:t>za kemijske analize živil, vod in drugih vzorcev okolja</w:t>
      </w:r>
      <w:r w:rsidR="0019735B">
        <w:rPr>
          <w:rFonts w:ascii="Calibri" w:hAnsi="Calibri" w:cs="Arial"/>
          <w:sz w:val="20"/>
          <w:szCs w:val="20"/>
          <w:lang w:val="sl-SI"/>
        </w:rPr>
        <w:t>)</w:t>
      </w:r>
      <w:r>
        <w:rPr>
          <w:rFonts w:ascii="Calibri" w:hAnsi="Calibri" w:cs="Arial"/>
          <w:sz w:val="20"/>
          <w:szCs w:val="20"/>
          <w:lang w:val="sl-SI"/>
        </w:rPr>
        <w:t xml:space="preserve">. V preteklosti so </w:t>
      </w:r>
      <w:r w:rsidR="001B3BB3">
        <w:rPr>
          <w:rFonts w:ascii="Calibri" w:hAnsi="Calibri" w:cs="Arial"/>
          <w:sz w:val="20"/>
          <w:szCs w:val="20"/>
          <w:lang w:val="sl-SI"/>
        </w:rPr>
        <w:t>na prakso že sprejeli tudi študente iz</w:t>
      </w:r>
      <w:r>
        <w:rPr>
          <w:rFonts w:ascii="Calibri" w:hAnsi="Calibri" w:cs="Arial"/>
          <w:sz w:val="20"/>
          <w:szCs w:val="20"/>
          <w:lang w:val="sl-SI"/>
        </w:rPr>
        <w:t xml:space="preserve"> UP FAMNIT. Narava njihovega dela je za študnte zanimiva, ker spoznajo pri njih celoten potek dela, kar se tiče vzorčenja</w:t>
      </w:r>
      <w:r w:rsidR="001B3BB3">
        <w:rPr>
          <w:rFonts w:ascii="Calibri" w:hAnsi="Calibri" w:cs="Arial"/>
          <w:sz w:val="20"/>
          <w:szCs w:val="20"/>
          <w:lang w:val="sl-SI"/>
        </w:rPr>
        <w:t xml:space="preserve"> do same </w:t>
      </w:r>
      <w:r>
        <w:rPr>
          <w:rFonts w:ascii="Calibri" w:hAnsi="Calibri" w:cs="Arial"/>
          <w:sz w:val="20"/>
          <w:szCs w:val="20"/>
          <w:lang w:val="sl-SI"/>
        </w:rPr>
        <w:t>obdelave vzorca</w:t>
      </w:r>
      <w:r w:rsidR="001B3BB3">
        <w:rPr>
          <w:rFonts w:ascii="Calibri" w:hAnsi="Calibri" w:cs="Arial"/>
          <w:sz w:val="20"/>
          <w:szCs w:val="20"/>
          <w:lang w:val="sl-SI"/>
        </w:rPr>
        <w:t>, ter pri tem spoznajo večino metod, ki jih</w:t>
      </w:r>
      <w:r>
        <w:rPr>
          <w:rFonts w:ascii="Calibri" w:hAnsi="Calibri" w:cs="Arial"/>
          <w:sz w:val="20"/>
          <w:szCs w:val="20"/>
          <w:lang w:val="sl-SI"/>
        </w:rPr>
        <w:t xml:space="preserve"> opravljajo na</w:t>
      </w:r>
      <w:r w:rsidR="001B3BB3">
        <w:rPr>
          <w:rFonts w:ascii="Calibri" w:hAnsi="Calibri" w:cs="Arial"/>
          <w:sz w:val="20"/>
          <w:szCs w:val="20"/>
          <w:lang w:val="sl-SI"/>
        </w:rPr>
        <w:t xml:space="preserve"> njihovem oddelku</w:t>
      </w:r>
      <w:r>
        <w:rPr>
          <w:rFonts w:ascii="Calibri" w:hAnsi="Calibri" w:cs="Arial"/>
          <w:sz w:val="20"/>
          <w:szCs w:val="20"/>
          <w:lang w:val="sl-SI"/>
        </w:rPr>
        <w:t>. Imajo dobre izkušnje s študenti in se veselijo s</w:t>
      </w:r>
      <w:r w:rsidR="00062802">
        <w:rPr>
          <w:rFonts w:ascii="Calibri" w:hAnsi="Calibri" w:cs="Arial"/>
          <w:sz w:val="20"/>
          <w:szCs w:val="20"/>
          <w:lang w:val="sl-SI"/>
        </w:rPr>
        <w:t xml:space="preserve">odelovanja. </w:t>
      </w:r>
    </w:p>
    <w:p w14:paraId="53E36CBC" w14:textId="548A9672" w:rsidR="00062802" w:rsidRDefault="00062802" w:rsidP="001B3BB3">
      <w:pPr>
        <w:pStyle w:val="BodyTextIndent3"/>
        <w:jc w:val="both"/>
        <w:rPr>
          <w:rFonts w:ascii="Calibri" w:hAnsi="Calibri" w:cs="Arial"/>
          <w:sz w:val="20"/>
          <w:szCs w:val="20"/>
          <w:lang w:val="sl-SI"/>
        </w:rPr>
      </w:pPr>
    </w:p>
    <w:p w14:paraId="1CE98B12" w14:textId="1C6F48D5" w:rsidR="00D53390" w:rsidRDefault="00062802" w:rsidP="00D53390">
      <w:pPr>
        <w:pStyle w:val="BodyTextIndent3"/>
        <w:jc w:val="both"/>
        <w:rPr>
          <w:rFonts w:ascii="Calibri" w:hAnsi="Calibri" w:cs="Arial"/>
          <w:sz w:val="20"/>
          <w:szCs w:val="20"/>
          <w:lang w:val="sl-SI"/>
        </w:rPr>
      </w:pPr>
      <w:r>
        <w:rPr>
          <w:rFonts w:ascii="Calibri" w:hAnsi="Calibri" w:cs="Arial"/>
          <w:sz w:val="20"/>
          <w:szCs w:val="20"/>
          <w:lang w:val="sl-SI"/>
        </w:rPr>
        <w:t>Manica Balant. Deluje v Barceloni. Pri njih delujejo različne raziskovalne skupine</w:t>
      </w:r>
      <w:r w:rsidR="000721C8">
        <w:rPr>
          <w:rFonts w:ascii="Calibri" w:hAnsi="Calibri" w:cs="Arial"/>
          <w:sz w:val="20"/>
          <w:szCs w:val="20"/>
          <w:lang w:val="sl-SI"/>
        </w:rPr>
        <w:t xml:space="preserve">, kamor lahko vključijo študente. </w:t>
      </w:r>
      <w:r>
        <w:rPr>
          <w:rFonts w:ascii="Calibri" w:hAnsi="Calibri" w:cs="Arial"/>
          <w:sz w:val="20"/>
          <w:szCs w:val="20"/>
          <w:lang w:val="sl-SI"/>
        </w:rPr>
        <w:t>Imajo skupin</w:t>
      </w:r>
      <w:r w:rsidR="000721C8">
        <w:rPr>
          <w:rFonts w:ascii="Calibri" w:hAnsi="Calibri" w:cs="Arial"/>
          <w:sz w:val="20"/>
          <w:szCs w:val="20"/>
          <w:lang w:val="sl-SI"/>
        </w:rPr>
        <w:t>o</w:t>
      </w:r>
      <w:r>
        <w:rPr>
          <w:rFonts w:ascii="Calibri" w:hAnsi="Calibri" w:cs="Arial"/>
          <w:sz w:val="20"/>
          <w:szCs w:val="20"/>
          <w:lang w:val="sl-SI"/>
        </w:rPr>
        <w:t xml:space="preserve"> za evolucijo rastlin, genoma in etnobotaniko. </w:t>
      </w:r>
      <w:r w:rsidR="000721C8">
        <w:rPr>
          <w:rFonts w:ascii="Calibri" w:hAnsi="Calibri" w:cs="Arial"/>
          <w:sz w:val="20"/>
          <w:szCs w:val="20"/>
          <w:lang w:val="sl-SI"/>
        </w:rPr>
        <w:t xml:space="preserve">Skupino, ki se ukvarja z </w:t>
      </w:r>
      <w:r>
        <w:rPr>
          <w:rFonts w:ascii="Calibri" w:hAnsi="Calibri" w:cs="Arial"/>
          <w:sz w:val="20"/>
          <w:szCs w:val="20"/>
          <w:lang w:val="sl-SI"/>
        </w:rPr>
        <w:t xml:space="preserve">invazivnimi rastlinami. In </w:t>
      </w:r>
      <w:r w:rsidR="000721C8">
        <w:rPr>
          <w:rFonts w:ascii="Calibri" w:hAnsi="Calibri" w:cs="Arial"/>
          <w:sz w:val="20"/>
          <w:szCs w:val="20"/>
          <w:lang w:val="sl-SI"/>
        </w:rPr>
        <w:t xml:space="preserve">pa </w:t>
      </w:r>
      <w:r>
        <w:rPr>
          <w:rFonts w:ascii="Calibri" w:hAnsi="Calibri" w:cs="Arial"/>
          <w:sz w:val="20"/>
          <w:szCs w:val="20"/>
          <w:lang w:val="sl-SI"/>
        </w:rPr>
        <w:t>entomološka</w:t>
      </w:r>
      <w:r w:rsidR="000721C8">
        <w:rPr>
          <w:rFonts w:ascii="Calibri" w:hAnsi="Calibri" w:cs="Arial"/>
          <w:sz w:val="20"/>
          <w:szCs w:val="20"/>
          <w:lang w:val="sl-SI"/>
        </w:rPr>
        <w:t xml:space="preserve"> skupino</w:t>
      </w:r>
      <w:r>
        <w:rPr>
          <w:rFonts w:ascii="Calibri" w:hAnsi="Calibri" w:cs="Arial"/>
          <w:sz w:val="20"/>
          <w:szCs w:val="20"/>
          <w:lang w:val="sl-SI"/>
        </w:rPr>
        <w:t xml:space="preserve">, ki preuskuje interakcije med žuželkami in rastlinami. </w:t>
      </w:r>
    </w:p>
    <w:p w14:paraId="7449C7D3" w14:textId="77777777" w:rsidR="00D53390" w:rsidRDefault="00D53390" w:rsidP="00D53390">
      <w:pPr>
        <w:pStyle w:val="BodyTextIndent3"/>
        <w:jc w:val="both"/>
        <w:rPr>
          <w:rFonts w:ascii="Calibri" w:hAnsi="Calibri" w:cs="Arial"/>
          <w:sz w:val="20"/>
          <w:szCs w:val="20"/>
          <w:lang w:val="sl-SI"/>
        </w:rPr>
      </w:pPr>
    </w:p>
    <w:p w14:paraId="51D9965D" w14:textId="70682BBD" w:rsidR="00E027B0" w:rsidRPr="00B461A3" w:rsidRDefault="00E027B0" w:rsidP="00B461A3">
      <w:pPr>
        <w:pStyle w:val="BodyTextIndent3"/>
        <w:jc w:val="both"/>
        <w:rPr>
          <w:rFonts w:ascii="Calibri" w:hAnsi="Calibri" w:cs="Arial"/>
          <w:sz w:val="20"/>
          <w:szCs w:val="20"/>
          <w:lang w:val="sl-SI"/>
        </w:rPr>
      </w:pPr>
      <w:r w:rsidRPr="00E027B0">
        <w:rPr>
          <w:rFonts w:ascii="Calibri" w:hAnsi="Calibri" w:cs="Arial"/>
          <w:sz w:val="20"/>
          <w:szCs w:val="20"/>
          <w:lang w:val="sl-SI"/>
        </w:rPr>
        <w:t xml:space="preserve"> </w:t>
      </w:r>
    </w:p>
    <w:p w14:paraId="3DECDBC3" w14:textId="01A0E969" w:rsidR="00D53390" w:rsidRDefault="00F431DD" w:rsidP="00857927">
      <w:pPr>
        <w:pStyle w:val="BodyTextIndent3"/>
        <w:numPr>
          <w:ilvl w:val="0"/>
          <w:numId w:val="2"/>
        </w:numPr>
        <w:ind w:left="426"/>
        <w:jc w:val="both"/>
        <w:rPr>
          <w:rFonts w:ascii="Calibri" w:hAnsi="Calibri" w:cs="Arial"/>
          <w:b/>
          <w:sz w:val="20"/>
          <w:szCs w:val="20"/>
          <w:lang w:val="sl-SI"/>
        </w:rPr>
      </w:pPr>
      <w:r>
        <w:rPr>
          <w:rFonts w:ascii="Calibri" w:hAnsi="Calibri" w:cs="Arial"/>
          <w:b/>
          <w:sz w:val="20"/>
          <w:szCs w:val="20"/>
          <w:lang w:val="sl-SI"/>
        </w:rPr>
        <w:t>Predlogi izboljšav s strani org</w:t>
      </w:r>
      <w:r w:rsidR="000C188C">
        <w:rPr>
          <w:rFonts w:ascii="Calibri" w:hAnsi="Calibri" w:cs="Arial"/>
          <w:b/>
          <w:sz w:val="20"/>
          <w:szCs w:val="20"/>
          <w:lang w:val="sl-SI"/>
        </w:rPr>
        <w:t>a</w:t>
      </w:r>
      <w:r>
        <w:rPr>
          <w:rFonts w:ascii="Calibri" w:hAnsi="Calibri" w:cs="Arial"/>
          <w:b/>
          <w:sz w:val="20"/>
          <w:szCs w:val="20"/>
          <w:lang w:val="sl-SI"/>
        </w:rPr>
        <w:t>n</w:t>
      </w:r>
      <w:r w:rsidR="000C188C">
        <w:rPr>
          <w:rFonts w:ascii="Calibri" w:hAnsi="Calibri" w:cs="Arial"/>
          <w:b/>
          <w:sz w:val="20"/>
          <w:szCs w:val="20"/>
          <w:lang w:val="sl-SI"/>
        </w:rPr>
        <w:t>i</w:t>
      </w:r>
      <w:r>
        <w:rPr>
          <w:rFonts w:ascii="Calibri" w:hAnsi="Calibri" w:cs="Arial"/>
          <w:b/>
          <w:sz w:val="20"/>
          <w:szCs w:val="20"/>
          <w:lang w:val="sl-SI"/>
        </w:rPr>
        <w:t>zacij</w:t>
      </w:r>
    </w:p>
    <w:p w14:paraId="592E9DC1" w14:textId="38D3FEF3" w:rsidR="00843F34" w:rsidRDefault="00843F34" w:rsidP="00E8494C">
      <w:pPr>
        <w:pStyle w:val="BodyTextIndent3"/>
        <w:jc w:val="both"/>
        <w:rPr>
          <w:rFonts w:ascii="Calibri" w:hAnsi="Calibri" w:cs="Arial"/>
          <w:b/>
          <w:sz w:val="20"/>
          <w:szCs w:val="20"/>
          <w:lang w:val="sl-SI"/>
        </w:rPr>
      </w:pPr>
    </w:p>
    <w:p w14:paraId="6E9B0A4B" w14:textId="5AF7B829" w:rsidR="00757D6E" w:rsidRPr="00F431DD" w:rsidRDefault="00757D6E" w:rsidP="00857927">
      <w:pPr>
        <w:pStyle w:val="BodyTextIndent3"/>
        <w:numPr>
          <w:ilvl w:val="0"/>
          <w:numId w:val="11"/>
        </w:numPr>
        <w:ind w:left="426"/>
        <w:jc w:val="both"/>
        <w:rPr>
          <w:rFonts w:ascii="Calibri" w:hAnsi="Calibri" w:cs="Arial"/>
          <w:b/>
          <w:sz w:val="20"/>
          <w:szCs w:val="20"/>
          <w:lang w:val="sl-SI"/>
        </w:rPr>
      </w:pPr>
      <w:r w:rsidRPr="00F431DD">
        <w:rPr>
          <w:rFonts w:ascii="Calibri" w:hAnsi="Calibri" w:cs="Arial"/>
          <w:b/>
          <w:sz w:val="20"/>
          <w:szCs w:val="20"/>
          <w:lang w:val="sl-SI"/>
        </w:rPr>
        <w:t xml:space="preserve">Dovolj zgodnja najava študenta ključno pripomore k boljšemu načrtovanju prakse in s tem h kvalitetnejši in bolj strukturirani izvedbi prakse. </w:t>
      </w:r>
    </w:p>
    <w:p w14:paraId="1554BB1D" w14:textId="77777777" w:rsidR="00757D6E" w:rsidRDefault="00757D6E" w:rsidP="00757D6E">
      <w:pPr>
        <w:pStyle w:val="BodyTextIndent3"/>
        <w:ind w:left="0" w:firstLine="0"/>
        <w:jc w:val="both"/>
        <w:rPr>
          <w:rFonts w:ascii="Calibri" w:hAnsi="Calibri" w:cs="Arial"/>
          <w:b/>
          <w:sz w:val="20"/>
          <w:szCs w:val="20"/>
          <w:lang w:val="sl-SI"/>
        </w:rPr>
      </w:pPr>
    </w:p>
    <w:p w14:paraId="416CBFAA" w14:textId="562D14BE" w:rsidR="00757D6E" w:rsidRDefault="00085CF0" w:rsidP="00857927">
      <w:pPr>
        <w:pStyle w:val="BodyTextIndent3"/>
        <w:ind w:left="426" w:firstLine="0"/>
        <w:jc w:val="both"/>
        <w:rPr>
          <w:rFonts w:ascii="Calibri" w:hAnsi="Calibri" w:cs="Arial"/>
          <w:sz w:val="20"/>
          <w:szCs w:val="20"/>
          <w:lang w:val="sl-SI"/>
        </w:rPr>
      </w:pPr>
      <w:r w:rsidRPr="00085CF0">
        <w:rPr>
          <w:rFonts w:ascii="Calibri" w:hAnsi="Calibri" w:cs="Arial"/>
          <w:sz w:val="20"/>
          <w:szCs w:val="20"/>
          <w:lang w:val="sl-SI"/>
        </w:rPr>
        <w:t xml:space="preserve">Predstavniki večine organizicij so izrazili, da je eden izmed večjih problemov to, da </w:t>
      </w:r>
      <w:r>
        <w:rPr>
          <w:rFonts w:ascii="Calibri" w:hAnsi="Calibri" w:cs="Arial"/>
          <w:sz w:val="20"/>
          <w:szCs w:val="20"/>
          <w:lang w:val="sl-SI"/>
        </w:rPr>
        <w:t>jih študenti večinoma zelo pozno kontaktirajo in</w:t>
      </w:r>
      <w:r w:rsidRPr="00085CF0">
        <w:rPr>
          <w:rFonts w:ascii="Calibri" w:hAnsi="Calibri" w:cs="Arial"/>
          <w:sz w:val="20"/>
          <w:szCs w:val="20"/>
          <w:lang w:val="sl-SI"/>
        </w:rPr>
        <w:t xml:space="preserve"> izrazijo željo po opravljanju prakse</w:t>
      </w:r>
      <w:r>
        <w:rPr>
          <w:rFonts w:ascii="Calibri" w:hAnsi="Calibri" w:cs="Arial"/>
          <w:sz w:val="20"/>
          <w:szCs w:val="20"/>
          <w:lang w:val="sl-SI"/>
        </w:rPr>
        <w:t xml:space="preserve"> pogosto</w:t>
      </w:r>
      <w:r w:rsidRPr="00085CF0">
        <w:rPr>
          <w:rFonts w:ascii="Calibri" w:hAnsi="Calibri" w:cs="Arial"/>
          <w:sz w:val="20"/>
          <w:szCs w:val="20"/>
          <w:lang w:val="sl-SI"/>
        </w:rPr>
        <w:t xml:space="preserve"> tik pred zdajci.</w:t>
      </w:r>
      <w:r w:rsidR="00C46FB8">
        <w:rPr>
          <w:rFonts w:ascii="Calibri" w:hAnsi="Calibri" w:cs="Arial"/>
          <w:sz w:val="20"/>
          <w:szCs w:val="20"/>
          <w:lang w:val="sl-SI"/>
        </w:rPr>
        <w:t xml:space="preserve"> </w:t>
      </w:r>
      <w:r w:rsidRPr="00085CF0">
        <w:rPr>
          <w:rFonts w:ascii="Calibri" w:hAnsi="Calibri" w:cs="Arial"/>
          <w:sz w:val="20"/>
          <w:szCs w:val="20"/>
          <w:lang w:val="sl-SI"/>
        </w:rPr>
        <w:t>Nekatere o</w:t>
      </w:r>
      <w:r>
        <w:rPr>
          <w:rFonts w:ascii="Calibri" w:hAnsi="Calibri" w:cs="Arial"/>
          <w:sz w:val="20"/>
          <w:szCs w:val="20"/>
          <w:lang w:val="sl-SI"/>
        </w:rPr>
        <w:t>rg</w:t>
      </w:r>
      <w:r w:rsidRPr="00085CF0">
        <w:rPr>
          <w:rFonts w:ascii="Calibri" w:hAnsi="Calibri" w:cs="Arial"/>
          <w:sz w:val="20"/>
          <w:szCs w:val="20"/>
          <w:lang w:val="sl-SI"/>
        </w:rPr>
        <w:t>anizacije zaradi tega zavrnejo sodelovanje, spet druge sodelo</w:t>
      </w:r>
      <w:r>
        <w:rPr>
          <w:rFonts w:ascii="Calibri" w:hAnsi="Calibri" w:cs="Arial"/>
          <w:sz w:val="20"/>
          <w:szCs w:val="20"/>
          <w:lang w:val="sl-SI"/>
        </w:rPr>
        <w:t>v</w:t>
      </w:r>
      <w:r w:rsidRPr="00085CF0">
        <w:rPr>
          <w:rFonts w:ascii="Calibri" w:hAnsi="Calibri" w:cs="Arial"/>
          <w:sz w:val="20"/>
          <w:szCs w:val="20"/>
          <w:lang w:val="sl-SI"/>
        </w:rPr>
        <w:t>anja ne zavrnejo, a lahko to vpliva na kvaliteto in ustreznost pripravljenih nalog, ki jih bo študent teko</w:t>
      </w:r>
      <w:r>
        <w:rPr>
          <w:rFonts w:ascii="Calibri" w:hAnsi="Calibri" w:cs="Arial"/>
          <w:sz w:val="20"/>
          <w:szCs w:val="20"/>
          <w:lang w:val="sl-SI"/>
        </w:rPr>
        <w:t>m</w:t>
      </w:r>
      <w:r w:rsidRPr="00085CF0">
        <w:rPr>
          <w:rFonts w:ascii="Calibri" w:hAnsi="Calibri" w:cs="Arial"/>
          <w:sz w:val="20"/>
          <w:szCs w:val="20"/>
          <w:lang w:val="sl-SI"/>
        </w:rPr>
        <w:t xml:space="preserve"> prakse oprav</w:t>
      </w:r>
      <w:r>
        <w:rPr>
          <w:rFonts w:ascii="Calibri" w:hAnsi="Calibri" w:cs="Arial"/>
          <w:sz w:val="20"/>
          <w:szCs w:val="20"/>
          <w:lang w:val="sl-SI"/>
        </w:rPr>
        <w:t>ljal</w:t>
      </w:r>
      <w:r w:rsidRPr="00085CF0">
        <w:rPr>
          <w:rFonts w:ascii="Calibri" w:hAnsi="Calibri" w:cs="Arial"/>
          <w:sz w:val="20"/>
          <w:szCs w:val="20"/>
          <w:lang w:val="sl-SI"/>
        </w:rPr>
        <w:t>.</w:t>
      </w:r>
      <w:r>
        <w:rPr>
          <w:rFonts w:ascii="Calibri" w:hAnsi="Calibri" w:cs="Arial"/>
          <w:sz w:val="20"/>
          <w:szCs w:val="20"/>
          <w:lang w:val="sl-SI"/>
        </w:rPr>
        <w:t xml:space="preserve"> </w:t>
      </w:r>
      <w:r w:rsidR="00C46FB8">
        <w:rPr>
          <w:rFonts w:ascii="Calibri" w:hAnsi="Calibri" w:cs="Arial"/>
          <w:sz w:val="20"/>
          <w:szCs w:val="20"/>
          <w:lang w:val="sl-SI"/>
        </w:rPr>
        <w:t>Osnovne naloge lahko prevladajo nad strokovnimi. Organizacijam je v interesu, da načrtujejo vključitev študentov v delovne naloge dovolj zgodaj in s tem tudi zagotovijo večjo strokovnost samih nalog</w:t>
      </w:r>
      <w:r w:rsidR="00E027B0">
        <w:rPr>
          <w:rFonts w:ascii="Calibri" w:hAnsi="Calibri" w:cs="Arial"/>
          <w:sz w:val="20"/>
          <w:szCs w:val="20"/>
          <w:lang w:val="sl-SI"/>
        </w:rPr>
        <w:t>, ter jih seznanijo s širšim spektrom dejavnosti s katero se sama organizacija ukvarja</w:t>
      </w:r>
      <w:r w:rsidR="00C46FB8">
        <w:rPr>
          <w:rFonts w:ascii="Calibri" w:hAnsi="Calibri" w:cs="Arial"/>
          <w:sz w:val="20"/>
          <w:szCs w:val="20"/>
          <w:lang w:val="sl-SI"/>
        </w:rPr>
        <w:t xml:space="preserve">. </w:t>
      </w:r>
    </w:p>
    <w:p w14:paraId="4CD5E950" w14:textId="77777777" w:rsidR="00757D6E" w:rsidRDefault="00757D6E" w:rsidP="00757D6E">
      <w:pPr>
        <w:pStyle w:val="BodyTextIndent3"/>
        <w:ind w:left="708" w:firstLine="0"/>
        <w:jc w:val="both"/>
        <w:rPr>
          <w:rFonts w:ascii="Calibri" w:hAnsi="Calibri" w:cs="Arial"/>
          <w:sz w:val="20"/>
          <w:szCs w:val="20"/>
          <w:lang w:val="sl-SI"/>
        </w:rPr>
      </w:pPr>
    </w:p>
    <w:p w14:paraId="78100398" w14:textId="128A5040" w:rsidR="00C46FB8" w:rsidRDefault="00C46FB8"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Pogosto je delo posameznih organizacij vezano na projektno delo, z zelo dinamičnim procesom, kar pa lahko predstavlja oviro za samo vključitev, če ta ni dovolj zgodaj in ustrezno načrtovana. Ker večinoma študenti želijo prakso opravljati med poletnim časom, je bil podan predlog, da bi študenti že jeseni izrazili interes po sodelovanju. S tem bi si zagotovili več priložnosti, ki bi hkrati bile</w:t>
      </w:r>
      <w:r w:rsidR="00757D6E">
        <w:rPr>
          <w:rFonts w:ascii="Calibri" w:hAnsi="Calibri" w:cs="Arial"/>
          <w:sz w:val="20"/>
          <w:szCs w:val="20"/>
          <w:lang w:val="sl-SI"/>
        </w:rPr>
        <w:t xml:space="preserve"> </w:t>
      </w:r>
      <w:r>
        <w:rPr>
          <w:rFonts w:ascii="Calibri" w:hAnsi="Calibri" w:cs="Arial"/>
          <w:sz w:val="20"/>
          <w:szCs w:val="20"/>
          <w:lang w:val="sl-SI"/>
        </w:rPr>
        <w:t xml:space="preserve"> bolj kvalitetne in usmerjene. Poleg tega pa je problem poletja tudi ta, da je osebje pogosto na dopustu, kar pa dodatno vpliva na sam potek prakse in z ustreznim načrtovanje bi tako optimizirali tudi to problematiko.</w:t>
      </w:r>
    </w:p>
    <w:p w14:paraId="5F356AE9" w14:textId="1F53474F" w:rsidR="00EC41BC" w:rsidRDefault="00EC41BC" w:rsidP="00857927">
      <w:pPr>
        <w:pStyle w:val="BodyTextIndent3"/>
        <w:ind w:left="426" w:firstLine="0"/>
        <w:jc w:val="both"/>
        <w:rPr>
          <w:rFonts w:ascii="Calibri" w:hAnsi="Calibri" w:cs="Arial"/>
          <w:sz w:val="20"/>
          <w:szCs w:val="20"/>
          <w:lang w:val="sl-SI"/>
        </w:rPr>
      </w:pPr>
    </w:p>
    <w:p w14:paraId="58E3734C" w14:textId="322CF0B0" w:rsidR="00EC41BC" w:rsidRDefault="00EC41BC"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 xml:space="preserve">Dolžina prakse je bila opredeljena kot </w:t>
      </w:r>
      <w:r w:rsidRPr="00EC41BC">
        <w:rPr>
          <w:rFonts w:ascii="Calibri" w:hAnsi="Calibri" w:cs="Arial"/>
          <w:sz w:val="20"/>
          <w:szCs w:val="20"/>
          <w:lang w:val="sl-SI"/>
        </w:rPr>
        <w:t>ustrezna</w:t>
      </w:r>
      <w:r>
        <w:rPr>
          <w:rFonts w:ascii="Calibri" w:hAnsi="Calibri" w:cs="Arial"/>
          <w:sz w:val="20"/>
          <w:szCs w:val="20"/>
          <w:lang w:val="sl-SI"/>
        </w:rPr>
        <w:t xml:space="preserve">. </w:t>
      </w:r>
      <w:r w:rsidRPr="00EC41BC">
        <w:rPr>
          <w:rFonts w:ascii="Calibri" w:hAnsi="Calibri" w:cs="Arial"/>
          <w:sz w:val="20"/>
          <w:szCs w:val="20"/>
          <w:lang w:val="sl-SI"/>
        </w:rPr>
        <w:t>Časovnica in vsebina se lahko hitro tudi prilagodi. Bolj kot dolžina prakse bo na njeno kvaliteto vplivala ustrezna priprava in pravočasna uskladitev.</w:t>
      </w:r>
    </w:p>
    <w:p w14:paraId="1A39095E" w14:textId="704752C6" w:rsidR="00C46FB8" w:rsidRDefault="00C46FB8" w:rsidP="00857927">
      <w:pPr>
        <w:pStyle w:val="BodyTextIndent3"/>
        <w:ind w:left="426" w:firstLine="0"/>
        <w:jc w:val="both"/>
        <w:rPr>
          <w:rFonts w:ascii="Calibri" w:hAnsi="Calibri" w:cs="Arial"/>
          <w:sz w:val="20"/>
          <w:szCs w:val="20"/>
          <w:lang w:val="sl-SI"/>
        </w:rPr>
      </w:pPr>
    </w:p>
    <w:p w14:paraId="1D944EE9" w14:textId="5E033EAB" w:rsidR="00757D6E" w:rsidRDefault="00757D6E" w:rsidP="00857927">
      <w:pPr>
        <w:pStyle w:val="BodyTextIndent3"/>
        <w:ind w:firstLine="186"/>
        <w:jc w:val="both"/>
        <w:rPr>
          <w:rFonts w:ascii="Calibri" w:hAnsi="Calibri" w:cs="Arial"/>
          <w:sz w:val="20"/>
          <w:szCs w:val="20"/>
          <w:lang w:val="sl-SI"/>
        </w:rPr>
      </w:pPr>
      <w:r>
        <w:rPr>
          <w:rFonts w:ascii="Calibri" w:hAnsi="Calibri" w:cs="Arial"/>
          <w:sz w:val="20"/>
          <w:szCs w:val="20"/>
          <w:lang w:val="sl-SI"/>
        </w:rPr>
        <w:t>UKREP</w:t>
      </w:r>
      <w:r w:rsidR="00E027B0">
        <w:rPr>
          <w:rFonts w:ascii="Calibri" w:hAnsi="Calibri" w:cs="Arial"/>
          <w:sz w:val="20"/>
          <w:szCs w:val="20"/>
          <w:lang w:val="sl-SI"/>
        </w:rPr>
        <w:t>I</w:t>
      </w:r>
      <w:r w:rsidR="002A5744">
        <w:rPr>
          <w:rFonts w:ascii="Calibri" w:hAnsi="Calibri" w:cs="Arial"/>
          <w:sz w:val="20"/>
          <w:szCs w:val="20"/>
          <w:lang w:val="sl-SI"/>
        </w:rPr>
        <w:t>:</w:t>
      </w:r>
    </w:p>
    <w:p w14:paraId="79EF6BDB" w14:textId="77777777" w:rsidR="00757D6E" w:rsidRDefault="00757D6E" w:rsidP="00857927">
      <w:pPr>
        <w:pStyle w:val="BodyTextIndent3"/>
        <w:ind w:left="426" w:firstLine="468"/>
        <w:jc w:val="both"/>
        <w:rPr>
          <w:rFonts w:ascii="Calibri" w:hAnsi="Calibri" w:cs="Arial"/>
          <w:sz w:val="20"/>
          <w:szCs w:val="20"/>
          <w:lang w:val="sl-SI"/>
        </w:rPr>
      </w:pPr>
    </w:p>
    <w:p w14:paraId="6D5E9DF0" w14:textId="2D8B3CAB" w:rsidR="00E027B0" w:rsidRDefault="00757D6E"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Na podlagi izražene problematike smo</w:t>
      </w:r>
      <w:r w:rsidR="00B461A3">
        <w:rPr>
          <w:rFonts w:ascii="Calibri" w:hAnsi="Calibri" w:cs="Arial"/>
          <w:sz w:val="20"/>
          <w:szCs w:val="20"/>
          <w:lang w:val="sl-SI"/>
        </w:rPr>
        <w:t xml:space="preserve"> takoj po sestanku že</w:t>
      </w:r>
      <w:r>
        <w:rPr>
          <w:rFonts w:ascii="Calibri" w:hAnsi="Calibri" w:cs="Arial"/>
          <w:sz w:val="20"/>
          <w:szCs w:val="20"/>
          <w:lang w:val="sl-SI"/>
        </w:rPr>
        <w:t xml:space="preserve"> prilagodili predmetnik in načrt izvedbe predstavitve praktičnega dela študentom. Po novem bodo s prakso prvič seznanjeni takoj ob začetku prvega semestra in ne ob začetku drugega semestra kot je bilo v navadi sedaj. Dodatno bodo spodbujeni k temu, da si prakso začno iskati takoj. </w:t>
      </w:r>
      <w:r w:rsidR="00B461A3">
        <w:rPr>
          <w:rFonts w:ascii="Calibri" w:hAnsi="Calibri" w:cs="Arial"/>
          <w:sz w:val="20"/>
          <w:szCs w:val="20"/>
          <w:lang w:val="sl-SI"/>
        </w:rPr>
        <w:t>P</w:t>
      </w:r>
      <w:r>
        <w:rPr>
          <w:rFonts w:ascii="Calibri" w:hAnsi="Calibri" w:cs="Arial"/>
          <w:sz w:val="20"/>
          <w:szCs w:val="20"/>
          <w:lang w:val="sl-SI"/>
        </w:rPr>
        <w:t xml:space="preserve">redvidoma v novembru </w:t>
      </w:r>
      <w:r w:rsidR="00B461A3">
        <w:rPr>
          <w:rFonts w:ascii="Calibri" w:hAnsi="Calibri" w:cs="Arial"/>
          <w:sz w:val="20"/>
          <w:szCs w:val="20"/>
          <w:lang w:val="sl-SI"/>
        </w:rPr>
        <w:t xml:space="preserve">pa bomo ponovno </w:t>
      </w:r>
      <w:r>
        <w:rPr>
          <w:rFonts w:ascii="Calibri" w:hAnsi="Calibri" w:cs="Arial"/>
          <w:sz w:val="20"/>
          <w:szCs w:val="20"/>
          <w:lang w:val="sl-SI"/>
        </w:rPr>
        <w:t xml:space="preserve">organizirali srečanje organizacij in študentov. Za študente, ki </w:t>
      </w:r>
      <w:r w:rsidR="00B461A3">
        <w:rPr>
          <w:rFonts w:ascii="Calibri" w:hAnsi="Calibri" w:cs="Arial"/>
          <w:sz w:val="20"/>
          <w:szCs w:val="20"/>
          <w:lang w:val="sl-SI"/>
        </w:rPr>
        <w:t xml:space="preserve">morajo v posameznem študijskem letu opraviti </w:t>
      </w:r>
      <w:r>
        <w:rPr>
          <w:rFonts w:ascii="Calibri" w:hAnsi="Calibri" w:cs="Arial"/>
          <w:sz w:val="20"/>
          <w:szCs w:val="20"/>
          <w:lang w:val="sl-SI"/>
        </w:rPr>
        <w:t>prakso</w:t>
      </w:r>
      <w:r w:rsidR="000C2CE4">
        <w:rPr>
          <w:rFonts w:ascii="Calibri" w:hAnsi="Calibri" w:cs="Arial"/>
          <w:sz w:val="20"/>
          <w:szCs w:val="20"/>
          <w:lang w:val="sl-SI"/>
        </w:rPr>
        <w:t>,</w:t>
      </w:r>
      <w:r>
        <w:rPr>
          <w:rFonts w:ascii="Calibri" w:hAnsi="Calibri" w:cs="Arial"/>
          <w:sz w:val="20"/>
          <w:szCs w:val="20"/>
          <w:lang w:val="sl-SI"/>
        </w:rPr>
        <w:t xml:space="preserve"> bo udeležna teh dogodkov obvezna.</w:t>
      </w:r>
      <w:r w:rsidR="00B461A3">
        <w:rPr>
          <w:rFonts w:ascii="Calibri" w:hAnsi="Calibri" w:cs="Arial"/>
          <w:sz w:val="20"/>
          <w:szCs w:val="20"/>
          <w:lang w:val="sl-SI"/>
        </w:rPr>
        <w:t xml:space="preserve"> </w:t>
      </w:r>
    </w:p>
    <w:p w14:paraId="6C00D196" w14:textId="77777777" w:rsidR="00757D6E" w:rsidRDefault="00757D6E" w:rsidP="00C46FB8">
      <w:pPr>
        <w:pStyle w:val="BodyTextIndent3"/>
        <w:jc w:val="both"/>
        <w:rPr>
          <w:rFonts w:ascii="Calibri" w:hAnsi="Calibri" w:cs="Arial"/>
          <w:sz w:val="20"/>
          <w:szCs w:val="20"/>
          <w:lang w:val="sl-SI"/>
        </w:rPr>
      </w:pPr>
    </w:p>
    <w:p w14:paraId="460C1D45" w14:textId="07817349" w:rsidR="00085CF0" w:rsidRPr="00F431DD" w:rsidRDefault="00E027B0" w:rsidP="00857927">
      <w:pPr>
        <w:pStyle w:val="BodyTextIndent3"/>
        <w:numPr>
          <w:ilvl w:val="0"/>
          <w:numId w:val="11"/>
        </w:numPr>
        <w:ind w:left="426" w:hanging="426"/>
        <w:jc w:val="both"/>
        <w:rPr>
          <w:rFonts w:ascii="Calibri" w:hAnsi="Calibri" w:cs="Arial"/>
          <w:b/>
          <w:sz w:val="20"/>
          <w:szCs w:val="20"/>
          <w:lang w:val="sl-SI"/>
        </w:rPr>
      </w:pPr>
      <w:r w:rsidRPr="00F431DD">
        <w:rPr>
          <w:rFonts w:ascii="Calibri" w:hAnsi="Calibri" w:cs="Arial"/>
          <w:b/>
          <w:sz w:val="20"/>
          <w:szCs w:val="20"/>
          <w:lang w:val="sl-SI"/>
        </w:rPr>
        <w:t>Seznanjenost organizacij z znanjem in k</w:t>
      </w:r>
      <w:r w:rsidR="00757D6E" w:rsidRPr="00F431DD">
        <w:rPr>
          <w:rFonts w:ascii="Calibri" w:hAnsi="Calibri" w:cs="Arial"/>
          <w:b/>
          <w:sz w:val="20"/>
          <w:szCs w:val="20"/>
          <w:lang w:val="sl-SI"/>
        </w:rPr>
        <w:t>ompetenc</w:t>
      </w:r>
      <w:r w:rsidRPr="00F431DD">
        <w:rPr>
          <w:rFonts w:ascii="Calibri" w:hAnsi="Calibri" w:cs="Arial"/>
          <w:b/>
          <w:sz w:val="20"/>
          <w:szCs w:val="20"/>
          <w:lang w:val="sl-SI"/>
        </w:rPr>
        <w:t xml:space="preserve">ami </w:t>
      </w:r>
      <w:r w:rsidR="00757D6E" w:rsidRPr="00F431DD">
        <w:rPr>
          <w:rFonts w:ascii="Calibri" w:hAnsi="Calibri" w:cs="Arial"/>
          <w:b/>
          <w:sz w:val="20"/>
          <w:szCs w:val="20"/>
          <w:lang w:val="sl-SI"/>
        </w:rPr>
        <w:t>študentov</w:t>
      </w:r>
      <w:r w:rsidRPr="00F431DD">
        <w:rPr>
          <w:rFonts w:ascii="Calibri" w:hAnsi="Calibri" w:cs="Arial"/>
          <w:b/>
          <w:sz w:val="20"/>
          <w:szCs w:val="20"/>
          <w:lang w:val="sl-SI"/>
        </w:rPr>
        <w:t xml:space="preserve"> prav tako vpliva na kvaliteto priprave prakse za posameznega študenta</w:t>
      </w:r>
      <w:r w:rsidR="00757D6E" w:rsidRPr="00F431DD">
        <w:rPr>
          <w:rFonts w:ascii="Calibri" w:hAnsi="Calibri" w:cs="Arial"/>
          <w:b/>
          <w:sz w:val="20"/>
          <w:szCs w:val="20"/>
          <w:lang w:val="sl-SI"/>
        </w:rPr>
        <w:t>.</w:t>
      </w:r>
    </w:p>
    <w:p w14:paraId="1318DD22" w14:textId="77777777" w:rsidR="00E027B0" w:rsidRDefault="00E027B0" w:rsidP="00857927">
      <w:pPr>
        <w:pStyle w:val="BodyTextIndent3"/>
        <w:ind w:left="426" w:firstLine="0"/>
        <w:jc w:val="both"/>
        <w:rPr>
          <w:rFonts w:ascii="Calibri" w:hAnsi="Calibri" w:cs="Arial"/>
          <w:sz w:val="20"/>
          <w:szCs w:val="20"/>
          <w:highlight w:val="yellow"/>
          <w:lang w:val="sl-SI"/>
        </w:rPr>
      </w:pPr>
    </w:p>
    <w:p w14:paraId="4A415B03" w14:textId="51A33EC4" w:rsidR="00843F34" w:rsidRPr="00B461A3" w:rsidRDefault="00E027B0" w:rsidP="00857927">
      <w:pPr>
        <w:pStyle w:val="BodyTextIndent3"/>
        <w:ind w:left="426" w:firstLine="0"/>
        <w:jc w:val="both"/>
        <w:rPr>
          <w:rFonts w:ascii="Calibri" w:hAnsi="Calibri" w:cs="Arial"/>
          <w:sz w:val="20"/>
          <w:szCs w:val="20"/>
          <w:lang w:val="sl-SI"/>
        </w:rPr>
      </w:pPr>
      <w:r w:rsidRPr="00B461A3">
        <w:rPr>
          <w:rFonts w:ascii="Calibri" w:hAnsi="Calibri" w:cs="Arial"/>
          <w:sz w:val="20"/>
          <w:szCs w:val="20"/>
          <w:lang w:val="sl-SI"/>
        </w:rPr>
        <w:t>Izpostavjleno je bilo, da bi morale biti organizacije bolje seznanjene s tem</w:t>
      </w:r>
      <w:r w:rsidR="000C2CE4">
        <w:rPr>
          <w:rFonts w:ascii="Calibri" w:hAnsi="Calibri" w:cs="Arial"/>
          <w:sz w:val="20"/>
          <w:szCs w:val="20"/>
          <w:lang w:val="sl-SI"/>
        </w:rPr>
        <w:t>,</w:t>
      </w:r>
      <w:r w:rsidRPr="00B461A3">
        <w:rPr>
          <w:rFonts w:ascii="Calibri" w:hAnsi="Calibri" w:cs="Arial"/>
          <w:sz w:val="20"/>
          <w:szCs w:val="20"/>
          <w:lang w:val="sl-SI"/>
        </w:rPr>
        <w:t xml:space="preserve"> katere </w:t>
      </w:r>
      <w:r w:rsidR="00843F34" w:rsidRPr="00B461A3">
        <w:rPr>
          <w:rFonts w:ascii="Calibri" w:hAnsi="Calibri" w:cs="Arial"/>
          <w:sz w:val="20"/>
          <w:szCs w:val="20"/>
          <w:lang w:val="sl-SI"/>
        </w:rPr>
        <w:t>kompetence in znanje</w:t>
      </w:r>
      <w:r w:rsidRPr="00B461A3">
        <w:rPr>
          <w:rFonts w:ascii="Calibri" w:hAnsi="Calibri" w:cs="Arial"/>
          <w:sz w:val="20"/>
          <w:szCs w:val="20"/>
          <w:lang w:val="sl-SI"/>
        </w:rPr>
        <w:t xml:space="preserve"> </w:t>
      </w:r>
      <w:r w:rsidR="00843F34" w:rsidRPr="00B461A3">
        <w:rPr>
          <w:rFonts w:ascii="Calibri" w:hAnsi="Calibri" w:cs="Arial"/>
          <w:sz w:val="20"/>
          <w:szCs w:val="20"/>
          <w:lang w:val="sl-SI"/>
        </w:rPr>
        <w:t>imajo naši študenti</w:t>
      </w:r>
      <w:r w:rsidRPr="00B461A3">
        <w:rPr>
          <w:rFonts w:ascii="Calibri" w:hAnsi="Calibri" w:cs="Arial"/>
          <w:sz w:val="20"/>
          <w:szCs w:val="20"/>
          <w:lang w:val="sl-SI"/>
        </w:rPr>
        <w:t xml:space="preserve">. Trenutno težje ocenijo, </w:t>
      </w:r>
      <w:r w:rsidR="00843F34" w:rsidRPr="00B461A3">
        <w:rPr>
          <w:rFonts w:ascii="Calibri" w:hAnsi="Calibri" w:cs="Arial"/>
          <w:sz w:val="20"/>
          <w:szCs w:val="20"/>
          <w:lang w:val="sl-SI"/>
        </w:rPr>
        <w:t xml:space="preserve">kakšne vrste dela jim lahko ponudijo. </w:t>
      </w:r>
    </w:p>
    <w:p w14:paraId="4DEE7747" w14:textId="5062CE23" w:rsidR="00E027B0" w:rsidRDefault="00E027B0" w:rsidP="00857927">
      <w:pPr>
        <w:pStyle w:val="BodyTextIndent3"/>
        <w:ind w:left="426" w:firstLine="0"/>
        <w:jc w:val="both"/>
        <w:rPr>
          <w:rFonts w:ascii="Calibri" w:hAnsi="Calibri" w:cs="Arial"/>
          <w:sz w:val="20"/>
          <w:szCs w:val="20"/>
          <w:lang w:val="sl-SI"/>
        </w:rPr>
      </w:pPr>
    </w:p>
    <w:p w14:paraId="7C929B43" w14:textId="32555F99" w:rsidR="00B461A3" w:rsidRDefault="00B461A3"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UKREPI</w:t>
      </w:r>
      <w:r w:rsidR="002A5744">
        <w:rPr>
          <w:rFonts w:ascii="Calibri" w:hAnsi="Calibri" w:cs="Arial"/>
          <w:sz w:val="20"/>
          <w:szCs w:val="20"/>
          <w:lang w:val="sl-SI"/>
        </w:rPr>
        <w:t>:</w:t>
      </w:r>
    </w:p>
    <w:p w14:paraId="0E561D85" w14:textId="18B7319D" w:rsidR="00B461A3" w:rsidRDefault="00B461A3" w:rsidP="00857927">
      <w:pPr>
        <w:pStyle w:val="BodyTextIndent3"/>
        <w:ind w:left="426" w:firstLine="0"/>
        <w:jc w:val="both"/>
        <w:rPr>
          <w:rFonts w:ascii="Calibri" w:hAnsi="Calibri" w:cs="Arial"/>
          <w:sz w:val="20"/>
          <w:szCs w:val="20"/>
          <w:lang w:val="sl-SI"/>
        </w:rPr>
      </w:pPr>
    </w:p>
    <w:p w14:paraId="46F713A6" w14:textId="639DE89F" w:rsidR="00B461A3" w:rsidRDefault="00B461A3"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 xml:space="preserve">Pripravili bomo povzetek, ki bo namenjen organizacijam in mentorjem praks. Vseboval bo ključne informacije o študijskih programih, predmetniku in kompetencah študentov.  </w:t>
      </w:r>
    </w:p>
    <w:p w14:paraId="3BF1FC0C" w14:textId="4D5F1B7F" w:rsidR="00B461A3" w:rsidRDefault="00B461A3" w:rsidP="00857927">
      <w:pPr>
        <w:pStyle w:val="BodyTextIndent3"/>
        <w:ind w:left="426" w:firstLine="0"/>
        <w:jc w:val="both"/>
        <w:rPr>
          <w:rFonts w:ascii="Calibri" w:hAnsi="Calibri" w:cs="Arial"/>
          <w:sz w:val="20"/>
          <w:szCs w:val="20"/>
          <w:lang w:val="sl-SI"/>
        </w:rPr>
      </w:pPr>
    </w:p>
    <w:p w14:paraId="54AEA762" w14:textId="2E8AC4E8" w:rsidR="00B461A3" w:rsidRPr="00F431DD" w:rsidRDefault="00B461A3" w:rsidP="00857927">
      <w:pPr>
        <w:pStyle w:val="BodyTextIndent3"/>
        <w:numPr>
          <w:ilvl w:val="0"/>
          <w:numId w:val="11"/>
        </w:numPr>
        <w:ind w:left="426" w:hanging="426"/>
        <w:jc w:val="both"/>
        <w:rPr>
          <w:rFonts w:ascii="Calibri" w:hAnsi="Calibri" w:cs="Arial"/>
          <w:b/>
          <w:sz w:val="20"/>
          <w:szCs w:val="20"/>
          <w:lang w:val="sl-SI"/>
        </w:rPr>
      </w:pPr>
      <w:r w:rsidRPr="00F431DD">
        <w:rPr>
          <w:rFonts w:ascii="Calibri" w:hAnsi="Calibri" w:cs="Arial"/>
          <w:b/>
          <w:sz w:val="20"/>
          <w:szCs w:val="20"/>
          <w:lang w:val="sl-SI"/>
        </w:rPr>
        <w:t xml:space="preserve">Postopki so prepočasni </w:t>
      </w:r>
    </w:p>
    <w:p w14:paraId="05F62E44" w14:textId="5059A9EA" w:rsidR="00B461A3" w:rsidRDefault="00B461A3" w:rsidP="00857927">
      <w:pPr>
        <w:pStyle w:val="BodyTextIndent3"/>
        <w:ind w:left="426" w:firstLine="0"/>
        <w:jc w:val="both"/>
        <w:rPr>
          <w:rFonts w:ascii="Calibri" w:hAnsi="Calibri" w:cs="Arial"/>
          <w:sz w:val="20"/>
          <w:szCs w:val="20"/>
          <w:lang w:val="sl-SI"/>
        </w:rPr>
      </w:pPr>
    </w:p>
    <w:p w14:paraId="2CE83B7E" w14:textId="1FCF6385" w:rsidR="00B461A3" w:rsidRDefault="00B461A3"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lastRenderedPageBreak/>
        <w:t>Izpostavljeno je bilo</w:t>
      </w:r>
      <w:r w:rsidRPr="00F431DD">
        <w:rPr>
          <w:rFonts w:ascii="Calibri" w:hAnsi="Calibri" w:cs="Arial"/>
          <w:sz w:val="20"/>
          <w:szCs w:val="20"/>
          <w:lang w:val="sl-SI"/>
        </w:rPr>
        <w:t xml:space="preserve">, da </w:t>
      </w:r>
      <w:r w:rsidR="00E027B0" w:rsidRPr="00F431DD">
        <w:rPr>
          <w:rFonts w:ascii="Calibri" w:hAnsi="Calibri" w:cs="Arial"/>
          <w:sz w:val="20"/>
          <w:szCs w:val="20"/>
          <w:lang w:val="sl-SI"/>
        </w:rPr>
        <w:t>bi bilo potrebno pospešiti postopke oziroma jih optimizirati, da bi študenti malo</w:t>
      </w:r>
      <w:r w:rsidRPr="00F431DD">
        <w:rPr>
          <w:rFonts w:ascii="Calibri" w:hAnsi="Calibri" w:cs="Arial"/>
          <w:sz w:val="20"/>
          <w:szCs w:val="20"/>
          <w:lang w:val="sl-SI"/>
        </w:rPr>
        <w:t xml:space="preserve"> </w:t>
      </w:r>
      <w:r w:rsidR="00E027B0" w:rsidRPr="00F431DD">
        <w:rPr>
          <w:rFonts w:ascii="Calibri" w:hAnsi="Calibri" w:cs="Arial"/>
          <w:sz w:val="20"/>
          <w:szCs w:val="20"/>
          <w:lang w:val="sl-SI"/>
        </w:rPr>
        <w:t xml:space="preserve">hitreje </w:t>
      </w:r>
      <w:r w:rsidRPr="00F431DD">
        <w:rPr>
          <w:rFonts w:ascii="Calibri" w:hAnsi="Calibri" w:cs="Arial"/>
          <w:sz w:val="20"/>
          <w:szCs w:val="20"/>
          <w:lang w:val="sl-SI"/>
        </w:rPr>
        <w:t xml:space="preserve">oziroma </w:t>
      </w:r>
      <w:r w:rsidR="00E027B0" w:rsidRPr="00F431DD">
        <w:rPr>
          <w:rFonts w:ascii="Calibri" w:hAnsi="Calibri" w:cs="Arial"/>
          <w:sz w:val="20"/>
          <w:szCs w:val="20"/>
          <w:lang w:val="sl-SI"/>
        </w:rPr>
        <w:t xml:space="preserve">pravočasno uredijo dokumentacijo. </w:t>
      </w:r>
      <w:r w:rsidRPr="00F431DD">
        <w:rPr>
          <w:rFonts w:ascii="Calibri" w:hAnsi="Calibri" w:cs="Arial"/>
          <w:sz w:val="20"/>
          <w:szCs w:val="20"/>
          <w:lang w:val="sl-SI"/>
        </w:rPr>
        <w:t>Praksa študentov namreč pogosto nastopi pred podpisanimi pogodbami.</w:t>
      </w:r>
      <w:r>
        <w:rPr>
          <w:rFonts w:ascii="Calibri" w:hAnsi="Calibri" w:cs="Arial"/>
          <w:sz w:val="20"/>
          <w:szCs w:val="20"/>
          <w:lang w:val="sl-SI"/>
        </w:rPr>
        <w:t xml:space="preserve"> </w:t>
      </w:r>
    </w:p>
    <w:p w14:paraId="6389A782" w14:textId="77777777" w:rsidR="00D87CE0" w:rsidRDefault="00D87CE0" w:rsidP="00857927">
      <w:pPr>
        <w:pStyle w:val="BodyTextIndent3"/>
        <w:ind w:left="426" w:firstLine="0"/>
        <w:jc w:val="both"/>
        <w:rPr>
          <w:rFonts w:ascii="Calibri" w:hAnsi="Calibri" w:cs="Arial"/>
          <w:sz w:val="20"/>
          <w:szCs w:val="20"/>
          <w:lang w:val="sl-SI"/>
        </w:rPr>
      </w:pPr>
    </w:p>
    <w:p w14:paraId="6DF1221C" w14:textId="77777777" w:rsidR="00EC41BC" w:rsidRDefault="00B461A3"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 xml:space="preserve">Metka Vidmar iz referata za študente nam je pojasnila, da je tukaj zopet problem pozna prijava študentov na prakso in s tem posledično tudi pozna oddaja dokumentacija. Iz referata po najboljših močeh poskrbijo, da gre dokumentacija čimprej do ustreznega naslovnika. </w:t>
      </w:r>
    </w:p>
    <w:p w14:paraId="3D959474" w14:textId="77777777" w:rsidR="00857927" w:rsidRDefault="00857927" w:rsidP="00857927">
      <w:pPr>
        <w:pStyle w:val="BodyTextIndent3"/>
        <w:ind w:left="426" w:firstLine="0"/>
        <w:jc w:val="both"/>
        <w:rPr>
          <w:rFonts w:ascii="Calibri" w:hAnsi="Calibri" w:cs="Arial"/>
          <w:sz w:val="20"/>
          <w:szCs w:val="20"/>
          <w:lang w:val="sl-SI"/>
        </w:rPr>
      </w:pPr>
    </w:p>
    <w:p w14:paraId="1537E86E" w14:textId="63909AF5" w:rsidR="00D87CE0" w:rsidRDefault="00D87CE0"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UKREPI</w:t>
      </w:r>
      <w:r w:rsidR="002A5744">
        <w:rPr>
          <w:rFonts w:ascii="Calibri" w:hAnsi="Calibri" w:cs="Arial"/>
          <w:sz w:val="20"/>
          <w:szCs w:val="20"/>
          <w:lang w:val="sl-SI"/>
        </w:rPr>
        <w:t>:</w:t>
      </w:r>
    </w:p>
    <w:p w14:paraId="7756A2A1" w14:textId="453882FB" w:rsidR="00D87CE0" w:rsidRDefault="00D87CE0"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br/>
      </w:r>
      <w:r w:rsidR="00EC41BC">
        <w:rPr>
          <w:rFonts w:ascii="Calibri" w:hAnsi="Calibri" w:cs="Arial"/>
          <w:sz w:val="20"/>
          <w:szCs w:val="20"/>
          <w:lang w:val="sl-SI"/>
        </w:rPr>
        <w:t xml:space="preserve">Zagotovo bo na postopke pozitivno do neke mere vplivali že ukrepi pod </w:t>
      </w:r>
      <w:r w:rsidR="00BA6FEA">
        <w:rPr>
          <w:rFonts w:ascii="Calibri" w:hAnsi="Calibri" w:cs="Arial"/>
          <w:sz w:val="20"/>
          <w:szCs w:val="20"/>
          <w:lang w:val="sl-SI"/>
        </w:rPr>
        <w:t>točko</w:t>
      </w:r>
      <w:r w:rsidR="00EC41BC">
        <w:rPr>
          <w:rFonts w:ascii="Calibri" w:hAnsi="Calibri" w:cs="Arial"/>
          <w:sz w:val="20"/>
          <w:szCs w:val="20"/>
          <w:lang w:val="sl-SI"/>
        </w:rPr>
        <w:t xml:space="preserve"> </w:t>
      </w:r>
      <w:r w:rsidR="00857927">
        <w:rPr>
          <w:rFonts w:ascii="Calibri" w:hAnsi="Calibri" w:cs="Arial"/>
          <w:sz w:val="20"/>
          <w:szCs w:val="20"/>
          <w:lang w:val="sl-SI"/>
        </w:rPr>
        <w:t>4</w:t>
      </w:r>
      <w:r w:rsidR="00BA6FEA">
        <w:rPr>
          <w:rFonts w:ascii="Calibri" w:hAnsi="Calibri" w:cs="Arial"/>
          <w:sz w:val="20"/>
          <w:szCs w:val="20"/>
          <w:lang w:val="sl-SI"/>
        </w:rPr>
        <w:t>a.</w:t>
      </w:r>
      <w:r w:rsidR="00EC41BC">
        <w:rPr>
          <w:rFonts w:ascii="Calibri" w:hAnsi="Calibri" w:cs="Arial"/>
          <w:sz w:val="20"/>
          <w:szCs w:val="20"/>
          <w:lang w:val="sl-SI"/>
        </w:rPr>
        <w:t xml:space="preserve"> Dodatna r</w:t>
      </w:r>
      <w:r>
        <w:rPr>
          <w:rFonts w:ascii="Calibri" w:hAnsi="Calibri" w:cs="Arial"/>
          <w:sz w:val="20"/>
          <w:szCs w:val="20"/>
          <w:lang w:val="sl-SI"/>
        </w:rPr>
        <w:t xml:space="preserve">ešitev je morda </w:t>
      </w:r>
      <w:r w:rsidR="00EC41BC">
        <w:rPr>
          <w:rFonts w:ascii="Calibri" w:hAnsi="Calibri" w:cs="Arial"/>
          <w:sz w:val="20"/>
          <w:szCs w:val="20"/>
          <w:lang w:val="sl-SI"/>
        </w:rPr>
        <w:t xml:space="preserve">tudi </w:t>
      </w:r>
      <w:r>
        <w:rPr>
          <w:rFonts w:ascii="Calibri" w:hAnsi="Calibri" w:cs="Arial"/>
          <w:sz w:val="20"/>
          <w:szCs w:val="20"/>
          <w:lang w:val="sl-SI"/>
        </w:rPr>
        <w:t>v bolj strogem pristopu odobritev študents</w:t>
      </w:r>
      <w:r w:rsidR="000C2CE4">
        <w:rPr>
          <w:rFonts w:ascii="Calibri" w:hAnsi="Calibri" w:cs="Arial"/>
          <w:sz w:val="20"/>
          <w:szCs w:val="20"/>
          <w:lang w:val="sl-SI"/>
        </w:rPr>
        <w:t>k</w:t>
      </w:r>
      <w:r>
        <w:rPr>
          <w:rFonts w:ascii="Calibri" w:hAnsi="Calibri" w:cs="Arial"/>
          <w:sz w:val="20"/>
          <w:szCs w:val="20"/>
          <w:lang w:val="sl-SI"/>
        </w:rPr>
        <w:t>ih vlog in ustrezna seznanitev študentov s samo zaostritvijo po</w:t>
      </w:r>
      <w:r w:rsidR="00EC41BC">
        <w:rPr>
          <w:rFonts w:ascii="Calibri" w:hAnsi="Calibri" w:cs="Arial"/>
          <w:sz w:val="20"/>
          <w:szCs w:val="20"/>
          <w:lang w:val="sl-SI"/>
        </w:rPr>
        <w:t>s</w:t>
      </w:r>
      <w:r>
        <w:rPr>
          <w:rFonts w:ascii="Calibri" w:hAnsi="Calibri" w:cs="Arial"/>
          <w:sz w:val="20"/>
          <w:szCs w:val="20"/>
          <w:lang w:val="sl-SI"/>
        </w:rPr>
        <w:t xml:space="preserve">tpka. Morebiti, da mora biti ta oddana vsaj mesec ali celo dva pred nastopom sodelovanja z organizacijo. Oddelku je namreč v interesu, da so sporazumi ustrezno podpisani že pred samim nastopom prakse. O samih okrepih moramo še dodatno diskutirati. </w:t>
      </w:r>
    </w:p>
    <w:p w14:paraId="1728F815" w14:textId="77777777" w:rsidR="00BA6FEA" w:rsidRDefault="00BA6FEA" w:rsidP="00857927">
      <w:pPr>
        <w:pStyle w:val="BodyTextIndent3"/>
        <w:ind w:left="426" w:firstLine="0"/>
        <w:jc w:val="both"/>
        <w:rPr>
          <w:rFonts w:ascii="Calibri" w:hAnsi="Calibri" w:cs="Arial"/>
          <w:sz w:val="20"/>
          <w:szCs w:val="20"/>
          <w:lang w:val="sl-SI"/>
        </w:rPr>
      </w:pPr>
    </w:p>
    <w:p w14:paraId="785BA5B1" w14:textId="5CE47319" w:rsidR="00BA6FEA" w:rsidRPr="00F431DD" w:rsidRDefault="00BA6FEA" w:rsidP="00857927">
      <w:pPr>
        <w:pStyle w:val="BodyTextIndent3"/>
        <w:numPr>
          <w:ilvl w:val="0"/>
          <w:numId w:val="11"/>
        </w:numPr>
        <w:ind w:left="426" w:hanging="284"/>
        <w:jc w:val="both"/>
        <w:rPr>
          <w:rFonts w:ascii="Calibri" w:hAnsi="Calibri" w:cs="Arial"/>
          <w:b/>
          <w:sz w:val="20"/>
          <w:szCs w:val="20"/>
          <w:lang w:val="sl-SI"/>
        </w:rPr>
      </w:pPr>
      <w:r w:rsidRPr="00F431DD">
        <w:rPr>
          <w:rFonts w:ascii="Calibri" w:hAnsi="Calibri" w:cs="Arial"/>
          <w:b/>
          <w:sz w:val="20"/>
          <w:szCs w:val="20"/>
          <w:lang w:val="sl-SI"/>
        </w:rPr>
        <w:t xml:space="preserve">Obstaja težava z zavarovanjem za tuje študente. In sicer zavarovanje tujih študentov s strani organizacije ni možno na enak način kot je to možno za slovenske študente. Prav tako se pojavlja težava z zavarovanjem kadar sporazumi niso podpisani pred nastopom prakse. </w:t>
      </w:r>
    </w:p>
    <w:p w14:paraId="6EF06CA3" w14:textId="77777777" w:rsidR="00BA6FEA" w:rsidRPr="00F431DD" w:rsidRDefault="00BA6FEA" w:rsidP="00857927">
      <w:pPr>
        <w:pStyle w:val="BodyTextIndent3"/>
        <w:ind w:left="426" w:firstLine="0"/>
        <w:jc w:val="both"/>
        <w:rPr>
          <w:rFonts w:ascii="Calibri" w:hAnsi="Calibri" w:cs="Arial"/>
          <w:b/>
          <w:sz w:val="20"/>
          <w:szCs w:val="20"/>
          <w:lang w:val="sl-SI"/>
        </w:rPr>
      </w:pPr>
    </w:p>
    <w:p w14:paraId="0CB1BF5D" w14:textId="77777777" w:rsidR="002A5744" w:rsidRDefault="002A5744"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 xml:space="preserve">Odgovor referata za študente: </w:t>
      </w:r>
    </w:p>
    <w:p w14:paraId="1CE3AEDB" w14:textId="77777777" w:rsidR="002A5744" w:rsidRDefault="002A5744" w:rsidP="00857927">
      <w:pPr>
        <w:pStyle w:val="BodyTextIndent3"/>
        <w:ind w:left="426" w:firstLine="0"/>
        <w:jc w:val="both"/>
        <w:rPr>
          <w:rFonts w:ascii="Calibri" w:hAnsi="Calibri" w:cs="Arial"/>
          <w:sz w:val="20"/>
          <w:szCs w:val="20"/>
          <w:lang w:val="sl-SI"/>
        </w:rPr>
      </w:pPr>
    </w:p>
    <w:p w14:paraId="67E59F5E" w14:textId="2405B49F" w:rsidR="00BA6FEA" w:rsidRDefault="002A5744"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 xml:space="preserve">UP </w:t>
      </w:r>
      <w:r w:rsidR="00BA6FEA" w:rsidRPr="00BA6FEA">
        <w:rPr>
          <w:rFonts w:ascii="Calibri" w:hAnsi="Calibri" w:cs="Arial"/>
          <w:sz w:val="20"/>
          <w:szCs w:val="20"/>
          <w:lang w:val="sl-SI"/>
        </w:rPr>
        <w:t>FAMNIT študentom</w:t>
      </w:r>
      <w:r w:rsidR="00BA6FEA">
        <w:rPr>
          <w:rFonts w:ascii="Calibri" w:hAnsi="Calibri" w:cs="Arial"/>
          <w:sz w:val="20"/>
          <w:szCs w:val="20"/>
          <w:lang w:val="sl-SI"/>
        </w:rPr>
        <w:t>, ki opravljajo prakso</w:t>
      </w:r>
      <w:r w:rsidR="000C2CE4">
        <w:rPr>
          <w:rFonts w:ascii="Calibri" w:hAnsi="Calibri" w:cs="Arial"/>
          <w:sz w:val="20"/>
          <w:szCs w:val="20"/>
          <w:lang w:val="sl-SI"/>
        </w:rPr>
        <w:t>,</w:t>
      </w:r>
      <w:r w:rsidR="00BA6FEA">
        <w:rPr>
          <w:rFonts w:ascii="Calibri" w:hAnsi="Calibri" w:cs="Arial"/>
          <w:sz w:val="20"/>
          <w:szCs w:val="20"/>
          <w:lang w:val="sl-SI"/>
        </w:rPr>
        <w:t xml:space="preserve"> uredi plačilo prispevka za obvezno zavarovanje za posebne primere zavarovanja in sicer v skladu z zakonom o pokojninskem in invalidskem zavarovanju. To je urejeno za vse študente, ki imajo na študijskih programih predvideno študijsko prakso. </w:t>
      </w:r>
    </w:p>
    <w:p w14:paraId="6F1FD3CE" w14:textId="77777777" w:rsidR="00BA6FEA" w:rsidRDefault="00BA6FEA" w:rsidP="00857927">
      <w:pPr>
        <w:pStyle w:val="BodyTextIndent3"/>
        <w:ind w:left="426" w:firstLine="0"/>
        <w:jc w:val="both"/>
        <w:rPr>
          <w:rFonts w:ascii="Calibri" w:hAnsi="Calibri" w:cs="Arial"/>
          <w:sz w:val="20"/>
          <w:szCs w:val="20"/>
          <w:lang w:val="sl-SI"/>
        </w:rPr>
      </w:pPr>
    </w:p>
    <w:p w14:paraId="330D6CF0" w14:textId="18C4E67C" w:rsidR="00BA6FEA" w:rsidRPr="00BA6FEA" w:rsidRDefault="00BA6FEA" w:rsidP="00857927">
      <w:pPr>
        <w:pStyle w:val="BodyTextIndent3"/>
        <w:ind w:left="426" w:firstLine="0"/>
        <w:jc w:val="both"/>
        <w:rPr>
          <w:rFonts w:ascii="Calibri" w:hAnsi="Calibri" w:cs="Arial"/>
          <w:sz w:val="20"/>
          <w:szCs w:val="20"/>
          <w:lang w:val="sl-SI"/>
        </w:rPr>
      </w:pPr>
      <w:r w:rsidRPr="00BA6FEA">
        <w:rPr>
          <w:rFonts w:ascii="Calibri" w:hAnsi="Calibri" w:cs="Arial"/>
          <w:sz w:val="20"/>
          <w:szCs w:val="20"/>
          <w:lang w:val="sl-SI"/>
        </w:rPr>
        <w:t xml:space="preserve">Organizacije so zavezane k plačilu pavšalnega prispevka za zdravstveno zavarovanje in sicer po zakonu o zdravstvenem varstvu in zdravstvenem zavarovanju. Sklenitev sporazuma pred samim začetkom prakse je še posebej pomembna tudi zaradi zavarovanja, ker </w:t>
      </w:r>
      <w:r w:rsidR="000C2CE4" w:rsidRPr="00BA6FEA">
        <w:rPr>
          <w:rFonts w:ascii="Calibri" w:hAnsi="Calibri" w:cs="Arial"/>
          <w:sz w:val="20"/>
          <w:szCs w:val="20"/>
          <w:lang w:val="sl-SI"/>
        </w:rPr>
        <w:t xml:space="preserve">ga </w:t>
      </w:r>
      <w:r w:rsidRPr="00BA6FEA">
        <w:rPr>
          <w:rFonts w:ascii="Calibri" w:hAnsi="Calibri" w:cs="Arial"/>
          <w:sz w:val="20"/>
          <w:szCs w:val="20"/>
          <w:lang w:val="sl-SI"/>
        </w:rPr>
        <w:t>brez sporazuma organizacija ne more urediti. Kar se tiče tujih študentov, ki prakso opravljajo v slovenskih organizacijah</w:t>
      </w:r>
      <w:r w:rsidR="000C2CE4">
        <w:rPr>
          <w:rFonts w:ascii="Calibri" w:hAnsi="Calibri" w:cs="Arial"/>
          <w:sz w:val="20"/>
          <w:szCs w:val="20"/>
          <w:lang w:val="sl-SI"/>
        </w:rPr>
        <w:t>,</w:t>
      </w:r>
      <w:r w:rsidRPr="00BA6FEA">
        <w:rPr>
          <w:rFonts w:ascii="Calibri" w:hAnsi="Calibri" w:cs="Arial"/>
          <w:sz w:val="20"/>
          <w:szCs w:val="20"/>
          <w:lang w:val="sl-SI"/>
        </w:rPr>
        <w:t xml:space="preserve"> se organizacije soočajo s težavo pri urejanju zavarovanja. Plačilo pavšalnega prispevka namreč ne poteka na enak način kot za slovenske državljane. </w:t>
      </w:r>
    </w:p>
    <w:p w14:paraId="25190AA1" w14:textId="77777777" w:rsidR="00BA6FEA" w:rsidRDefault="00BA6FEA" w:rsidP="00857927">
      <w:pPr>
        <w:pStyle w:val="BodyTextIndent3"/>
        <w:ind w:left="426" w:firstLine="0"/>
        <w:jc w:val="both"/>
        <w:rPr>
          <w:rFonts w:ascii="Calibri" w:hAnsi="Calibri" w:cs="Arial"/>
          <w:sz w:val="20"/>
          <w:szCs w:val="20"/>
          <w:lang w:val="sl-SI"/>
        </w:rPr>
      </w:pPr>
    </w:p>
    <w:p w14:paraId="4CB99B5A" w14:textId="77777777" w:rsidR="00BA6FEA" w:rsidRDefault="00BA6FEA"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 xml:space="preserve">Kar se tiče tujih organizacij, se študente usmeri na samo organizacijo, kjer opravljajo prakso. Vsaka država ima svojo zakonodajo glede urejanje področja zavarovanja. </w:t>
      </w:r>
    </w:p>
    <w:p w14:paraId="0789B5DF" w14:textId="77777777" w:rsidR="00BA6FEA" w:rsidRDefault="00BA6FEA" w:rsidP="00857927">
      <w:pPr>
        <w:pStyle w:val="BodyTextIndent3"/>
        <w:ind w:left="426" w:firstLine="0"/>
        <w:jc w:val="both"/>
        <w:rPr>
          <w:rFonts w:ascii="Calibri" w:hAnsi="Calibri" w:cs="Arial"/>
          <w:sz w:val="20"/>
          <w:szCs w:val="20"/>
          <w:lang w:val="sl-SI"/>
        </w:rPr>
      </w:pPr>
    </w:p>
    <w:p w14:paraId="4912EE40" w14:textId="555B1554" w:rsidR="00BA6FEA" w:rsidRDefault="00BA6FEA" w:rsidP="00857927">
      <w:pPr>
        <w:pStyle w:val="BodyTextIndent3"/>
        <w:ind w:left="426" w:firstLine="0"/>
        <w:jc w:val="both"/>
        <w:rPr>
          <w:rFonts w:ascii="Calibri" w:hAnsi="Calibri" w:cs="Arial"/>
          <w:sz w:val="20"/>
          <w:szCs w:val="20"/>
          <w:lang w:val="sl-SI"/>
        </w:rPr>
      </w:pPr>
      <w:r>
        <w:rPr>
          <w:rFonts w:ascii="Calibri" w:hAnsi="Calibri" w:cs="Arial"/>
          <w:sz w:val="20"/>
          <w:szCs w:val="20"/>
          <w:lang w:val="sl-SI"/>
        </w:rPr>
        <w:t>UKREPI</w:t>
      </w:r>
      <w:r w:rsidR="002A5744">
        <w:rPr>
          <w:rFonts w:ascii="Calibri" w:hAnsi="Calibri" w:cs="Arial"/>
          <w:sz w:val="20"/>
          <w:szCs w:val="20"/>
          <w:lang w:val="sl-SI"/>
        </w:rPr>
        <w:t>:</w:t>
      </w:r>
    </w:p>
    <w:p w14:paraId="764AD69A" w14:textId="77777777" w:rsidR="00BA6FEA" w:rsidRDefault="00BA6FEA" w:rsidP="00857927">
      <w:pPr>
        <w:pStyle w:val="BodyTextIndent3"/>
        <w:ind w:left="426" w:firstLine="0"/>
        <w:jc w:val="both"/>
        <w:rPr>
          <w:rFonts w:ascii="Calibri" w:hAnsi="Calibri" w:cs="Arial"/>
          <w:sz w:val="20"/>
          <w:szCs w:val="20"/>
          <w:lang w:val="sl-SI"/>
        </w:rPr>
      </w:pPr>
    </w:p>
    <w:p w14:paraId="2ED0771D" w14:textId="77777777" w:rsidR="007A3C02" w:rsidRDefault="002A5744" w:rsidP="007A3C02">
      <w:pPr>
        <w:pStyle w:val="BodyTextIndent3"/>
        <w:ind w:left="426" w:firstLine="0"/>
        <w:jc w:val="both"/>
        <w:rPr>
          <w:rFonts w:ascii="Calibri" w:hAnsi="Calibri" w:cs="Arial"/>
          <w:sz w:val="20"/>
          <w:szCs w:val="20"/>
          <w:lang w:val="sl-SI"/>
        </w:rPr>
      </w:pPr>
      <w:r>
        <w:rPr>
          <w:rFonts w:ascii="Calibri" w:hAnsi="Calibri" w:cs="Arial"/>
          <w:sz w:val="20"/>
          <w:szCs w:val="20"/>
          <w:lang w:val="sl-SI"/>
        </w:rPr>
        <w:t>Eden izmed u</w:t>
      </w:r>
      <w:r w:rsidR="00BA6FEA">
        <w:rPr>
          <w:rFonts w:ascii="Calibri" w:hAnsi="Calibri" w:cs="Arial"/>
          <w:sz w:val="20"/>
          <w:szCs w:val="20"/>
          <w:lang w:val="sl-SI"/>
        </w:rPr>
        <w:t>krep</w:t>
      </w:r>
      <w:r>
        <w:rPr>
          <w:rFonts w:ascii="Calibri" w:hAnsi="Calibri" w:cs="Arial"/>
          <w:sz w:val="20"/>
          <w:szCs w:val="20"/>
          <w:lang w:val="sl-SI"/>
        </w:rPr>
        <w:t>ov</w:t>
      </w:r>
      <w:r w:rsidR="00BA6FEA">
        <w:rPr>
          <w:rFonts w:ascii="Calibri" w:hAnsi="Calibri" w:cs="Arial"/>
          <w:sz w:val="20"/>
          <w:szCs w:val="20"/>
          <w:lang w:val="sl-SI"/>
        </w:rPr>
        <w:t xml:space="preserve"> isti kot pod točko </w:t>
      </w:r>
      <w:r w:rsidR="00857927">
        <w:rPr>
          <w:rFonts w:ascii="Calibri" w:hAnsi="Calibri" w:cs="Arial"/>
          <w:sz w:val="20"/>
          <w:szCs w:val="20"/>
          <w:lang w:val="sl-SI"/>
        </w:rPr>
        <w:t>4</w:t>
      </w:r>
      <w:r w:rsidR="00BA6FEA">
        <w:rPr>
          <w:rFonts w:ascii="Calibri" w:hAnsi="Calibri" w:cs="Arial"/>
          <w:sz w:val="20"/>
          <w:szCs w:val="20"/>
          <w:lang w:val="sl-SI"/>
        </w:rPr>
        <w:t xml:space="preserve">c. </w:t>
      </w:r>
      <w:r>
        <w:rPr>
          <w:rFonts w:ascii="Calibri" w:hAnsi="Calibri" w:cs="Arial"/>
          <w:sz w:val="20"/>
          <w:szCs w:val="20"/>
          <w:lang w:val="sl-SI"/>
        </w:rPr>
        <w:t xml:space="preserve">Poleg tega pa morda smiselen </w:t>
      </w:r>
      <w:r w:rsidR="00BA6FEA">
        <w:rPr>
          <w:rFonts w:ascii="Calibri" w:hAnsi="Calibri" w:cs="Arial"/>
          <w:sz w:val="20"/>
          <w:szCs w:val="20"/>
          <w:lang w:val="sl-SI"/>
        </w:rPr>
        <w:t xml:space="preserve">predlog komercialnega zavarovanja za tuje študente za obdobje prakse s strani organizacije. </w:t>
      </w:r>
      <w:r>
        <w:rPr>
          <w:rFonts w:ascii="Calibri" w:hAnsi="Calibri" w:cs="Arial"/>
          <w:sz w:val="20"/>
          <w:szCs w:val="20"/>
          <w:lang w:val="sl-SI"/>
        </w:rPr>
        <w:t xml:space="preserve">Žal je </w:t>
      </w:r>
      <w:r w:rsidR="00BA6FEA">
        <w:rPr>
          <w:rFonts w:ascii="Calibri" w:hAnsi="Calibri" w:cs="Arial"/>
          <w:sz w:val="20"/>
          <w:szCs w:val="20"/>
          <w:lang w:val="sl-SI"/>
        </w:rPr>
        <w:t>to še vedno neustrezno definirano (»sivo«) prodročje, ki ga zakonodaja ne naslavlja.</w:t>
      </w:r>
    </w:p>
    <w:p w14:paraId="6EA280D0" w14:textId="77777777" w:rsidR="007A3C02" w:rsidRDefault="007A3C02" w:rsidP="007A3C02">
      <w:pPr>
        <w:pStyle w:val="BodyTextIndent3"/>
        <w:ind w:left="426" w:firstLine="0"/>
        <w:jc w:val="both"/>
        <w:rPr>
          <w:rFonts w:ascii="Calibri" w:hAnsi="Calibri" w:cs="Arial"/>
          <w:sz w:val="20"/>
          <w:szCs w:val="20"/>
          <w:lang w:val="sl-SI"/>
        </w:rPr>
      </w:pPr>
    </w:p>
    <w:p w14:paraId="5EA5B043" w14:textId="77777777" w:rsidR="007A3C02" w:rsidRDefault="007A3C02" w:rsidP="007A3C02">
      <w:pPr>
        <w:pStyle w:val="BodyTextIndent3"/>
        <w:ind w:left="426" w:firstLine="0"/>
        <w:jc w:val="both"/>
        <w:rPr>
          <w:rFonts w:ascii="Calibri" w:hAnsi="Calibri" w:cs="Arial"/>
          <w:sz w:val="20"/>
          <w:szCs w:val="20"/>
          <w:lang w:val="sl-SI"/>
        </w:rPr>
      </w:pPr>
    </w:p>
    <w:p w14:paraId="77E3A1E4" w14:textId="3998F297" w:rsidR="00087B5A" w:rsidRPr="007A3C02" w:rsidRDefault="00BA6FEA" w:rsidP="007A3C02">
      <w:pPr>
        <w:pStyle w:val="BodyTextIndent3"/>
        <w:numPr>
          <w:ilvl w:val="0"/>
          <w:numId w:val="2"/>
        </w:numPr>
        <w:ind w:left="426"/>
        <w:jc w:val="both"/>
        <w:rPr>
          <w:rFonts w:ascii="Calibri" w:hAnsi="Calibri" w:cs="Arial"/>
          <w:sz w:val="20"/>
          <w:szCs w:val="20"/>
          <w:lang w:val="sl-SI"/>
        </w:rPr>
      </w:pPr>
      <w:r w:rsidRPr="007A3C02">
        <w:rPr>
          <w:rFonts w:ascii="Calibri" w:hAnsi="Calibri" w:cs="Arial"/>
          <w:b/>
          <w:sz w:val="20"/>
          <w:szCs w:val="20"/>
          <w:lang w:val="sl-SI"/>
        </w:rPr>
        <w:t xml:space="preserve"> </w:t>
      </w:r>
      <w:r w:rsidR="00087B5A" w:rsidRPr="007A3C02">
        <w:rPr>
          <w:rFonts w:ascii="Calibri" w:hAnsi="Calibri"/>
          <w:b/>
          <w:sz w:val="20"/>
          <w:szCs w:val="20"/>
          <w:lang w:val="sl-SI"/>
        </w:rPr>
        <w:t>Izkušnje in komentarji prisotnih študentov</w:t>
      </w:r>
    </w:p>
    <w:p w14:paraId="3A54986D" w14:textId="5A685A8C" w:rsidR="00087B5A" w:rsidRDefault="00087B5A" w:rsidP="00087B5A">
      <w:pPr>
        <w:pStyle w:val="ListParagraph"/>
        <w:spacing w:line="276" w:lineRule="auto"/>
        <w:rPr>
          <w:rFonts w:ascii="Calibri" w:hAnsi="Calibri"/>
          <w:b/>
          <w:sz w:val="20"/>
          <w:szCs w:val="20"/>
          <w:lang w:val="sl-SI"/>
        </w:rPr>
      </w:pPr>
    </w:p>
    <w:p w14:paraId="7216E49D" w14:textId="54CAE4D5" w:rsidR="000C188C" w:rsidRPr="000C2CE4" w:rsidRDefault="00087B5A" w:rsidP="007A3C02">
      <w:pPr>
        <w:pStyle w:val="ListParagraph"/>
        <w:spacing w:line="276" w:lineRule="auto"/>
        <w:ind w:left="426"/>
        <w:jc w:val="both"/>
        <w:rPr>
          <w:rFonts w:ascii="Calibri" w:hAnsi="Calibri"/>
          <w:b/>
          <w:sz w:val="20"/>
          <w:szCs w:val="20"/>
          <w:lang w:val="sl-SI"/>
        </w:rPr>
      </w:pPr>
      <w:r>
        <w:rPr>
          <w:rFonts w:ascii="Calibri" w:hAnsi="Calibri"/>
          <w:b/>
          <w:sz w:val="20"/>
          <w:szCs w:val="20"/>
          <w:lang w:val="sl-SI"/>
        </w:rPr>
        <w:t xml:space="preserve">Žal se </w:t>
      </w:r>
      <w:r w:rsidR="000C188C">
        <w:rPr>
          <w:rFonts w:ascii="Calibri" w:hAnsi="Calibri"/>
          <w:b/>
          <w:sz w:val="20"/>
          <w:szCs w:val="20"/>
          <w:lang w:val="sl-SI"/>
        </w:rPr>
        <w:t xml:space="preserve">je na pobudo k komentiranju in deljenju izkušenj odzvala le ena od prisotnih študentkov. </w:t>
      </w:r>
      <w:r w:rsidR="000C188C" w:rsidRPr="007A3C02">
        <w:rPr>
          <w:rFonts w:ascii="Calibri" w:hAnsi="Calibri" w:cs="Arial"/>
          <w:sz w:val="20"/>
          <w:szCs w:val="20"/>
          <w:lang w:val="sl-SI"/>
        </w:rPr>
        <w:t xml:space="preserve">Študenti pričakujejo, da se bodo kaj naučili, žal pa naj bi bilo kar dosti primerov, da se študente uporabi za stranske naloge. Pometanje, čiščenje, delo na blagajni. Skratka, nič koristnega v povezavi s študijskimi vsebinami in programom. </w:t>
      </w:r>
    </w:p>
    <w:p w14:paraId="763CACBC" w14:textId="77777777" w:rsidR="000C188C" w:rsidRPr="007A3C02" w:rsidRDefault="000C188C" w:rsidP="007A3C02">
      <w:pPr>
        <w:pStyle w:val="ListParagraph"/>
        <w:spacing w:line="276" w:lineRule="auto"/>
        <w:ind w:left="426"/>
        <w:jc w:val="both"/>
        <w:rPr>
          <w:rFonts w:ascii="Calibri" w:hAnsi="Calibri" w:cs="Arial"/>
          <w:sz w:val="20"/>
          <w:szCs w:val="20"/>
          <w:lang w:val="sl-SI"/>
        </w:rPr>
      </w:pPr>
    </w:p>
    <w:p w14:paraId="5005F4E3" w14:textId="77777777" w:rsidR="000C188C" w:rsidRPr="007A3C02" w:rsidRDefault="000C188C" w:rsidP="007A3C02">
      <w:pPr>
        <w:spacing w:line="276" w:lineRule="auto"/>
        <w:ind w:left="426"/>
        <w:jc w:val="both"/>
        <w:rPr>
          <w:rFonts w:ascii="Calibri" w:hAnsi="Calibri" w:cs="Arial"/>
          <w:sz w:val="20"/>
          <w:szCs w:val="20"/>
          <w:lang w:val="sl-SI"/>
        </w:rPr>
      </w:pPr>
      <w:r w:rsidRPr="007A3C02">
        <w:rPr>
          <w:rFonts w:ascii="Calibri" w:hAnsi="Calibri" w:cs="Arial"/>
          <w:sz w:val="20"/>
          <w:szCs w:val="20"/>
          <w:lang w:val="sl-SI"/>
        </w:rPr>
        <w:t xml:space="preserve">UKREPI: </w:t>
      </w:r>
    </w:p>
    <w:p w14:paraId="34FAE67C" w14:textId="77777777" w:rsidR="000C188C" w:rsidRPr="007A3C02" w:rsidRDefault="000C188C" w:rsidP="007A3C02">
      <w:pPr>
        <w:pStyle w:val="ListParagraph"/>
        <w:spacing w:line="276" w:lineRule="auto"/>
        <w:ind w:left="426"/>
        <w:jc w:val="both"/>
        <w:rPr>
          <w:rFonts w:ascii="Calibri" w:hAnsi="Calibri" w:cs="Arial"/>
          <w:sz w:val="20"/>
          <w:szCs w:val="20"/>
          <w:lang w:val="sl-SI"/>
        </w:rPr>
      </w:pPr>
    </w:p>
    <w:p w14:paraId="4DC75B4F" w14:textId="06B9ABA7" w:rsidR="000C188C" w:rsidRPr="007A3C02" w:rsidRDefault="000C188C" w:rsidP="007A3C02">
      <w:pPr>
        <w:pStyle w:val="ListParagraph"/>
        <w:spacing w:line="276" w:lineRule="auto"/>
        <w:ind w:left="426"/>
        <w:jc w:val="both"/>
        <w:rPr>
          <w:rFonts w:ascii="Calibri" w:hAnsi="Calibri" w:cs="Arial"/>
          <w:sz w:val="20"/>
          <w:szCs w:val="20"/>
          <w:lang w:val="sl-SI"/>
        </w:rPr>
      </w:pPr>
      <w:r w:rsidRPr="007A3C02">
        <w:rPr>
          <w:rFonts w:ascii="Calibri" w:hAnsi="Calibri" w:cs="Arial"/>
          <w:sz w:val="20"/>
          <w:szCs w:val="20"/>
          <w:lang w:val="sl-SI"/>
        </w:rPr>
        <w:t xml:space="preserve">Spodbujanje k predhodnemu načrtovanju praktičnega usposabljanja med študentom in organizacijo. V nekaterih organizacijah je praksa, da se že predhodno v živo sestanejo in ustrezno dogovorijo o samem poteku. Iz izkušenj vemo, da so prakse večinoma izvedene ustrezno. </w:t>
      </w:r>
      <w:r w:rsidR="007A3C02" w:rsidRPr="007A3C02">
        <w:rPr>
          <w:rFonts w:ascii="Calibri" w:hAnsi="Calibri" w:cs="Arial"/>
          <w:sz w:val="20"/>
          <w:szCs w:val="20"/>
          <w:lang w:val="sl-SI"/>
        </w:rPr>
        <w:t xml:space="preserve">Morda potreben razmislek o tem kako </w:t>
      </w:r>
      <w:r w:rsidR="007A3C02" w:rsidRPr="007A3C02">
        <w:rPr>
          <w:rFonts w:ascii="Calibri" w:hAnsi="Calibri" w:cs="Arial"/>
          <w:sz w:val="20"/>
          <w:szCs w:val="20"/>
          <w:lang w:val="sl-SI"/>
        </w:rPr>
        <w:lastRenderedPageBreak/>
        <w:t xml:space="preserve">lažje zaznati tiste »manj ustrezne« prakse.  Že sedaj pa študenti izpoljujejo anketo o sami organizaciji, kjer pa so komentarji o poteku prakse, mentorjih ter o samem sprejemu v delovno okolje v splošnem zelo pozitivni. </w:t>
      </w:r>
      <w:r w:rsidRPr="007A3C02">
        <w:rPr>
          <w:rFonts w:ascii="Calibri" w:hAnsi="Calibri" w:cs="Arial"/>
          <w:sz w:val="20"/>
          <w:szCs w:val="20"/>
          <w:lang w:val="sl-SI"/>
        </w:rPr>
        <w:t xml:space="preserve">Morebiti je smiseln ukrep tudi podrobnejše spremljanje aktivnosti s pomočjo dnevnika prakse in dodatna pazljivost pri organizacijah, ki so se v preteklosti izkazale za problematične. Seveda v smeri dodatnih priporočil in usmeritev. </w:t>
      </w:r>
    </w:p>
    <w:p w14:paraId="73EA203C" w14:textId="77777777" w:rsidR="00087B5A" w:rsidRPr="007A3C02" w:rsidRDefault="00087B5A" w:rsidP="007A3C02">
      <w:pPr>
        <w:pStyle w:val="BodyTextIndent3"/>
        <w:ind w:left="426" w:firstLine="0"/>
        <w:jc w:val="both"/>
        <w:rPr>
          <w:rFonts w:ascii="Calibri" w:hAnsi="Calibri" w:cs="Arial"/>
          <w:sz w:val="20"/>
          <w:szCs w:val="20"/>
          <w:lang w:val="sl-SI"/>
        </w:rPr>
      </w:pPr>
    </w:p>
    <w:p w14:paraId="4CB800E9" w14:textId="77777777" w:rsidR="00D87CE0" w:rsidRDefault="00D87CE0" w:rsidP="00D87CE0">
      <w:pPr>
        <w:jc w:val="both"/>
        <w:rPr>
          <w:rFonts w:ascii="Calibri" w:hAnsi="Calibri" w:cs="Arial"/>
          <w:sz w:val="20"/>
          <w:szCs w:val="20"/>
          <w:lang w:val="sl-SI"/>
        </w:rPr>
      </w:pPr>
      <w:bookmarkStart w:id="2" w:name="_Hlk107992552"/>
    </w:p>
    <w:bookmarkEnd w:id="2"/>
    <w:p w14:paraId="4613CD22" w14:textId="2BE9D5E0" w:rsidR="00F0568D" w:rsidRPr="00857927" w:rsidRDefault="00BA6FEA" w:rsidP="00857927">
      <w:pPr>
        <w:pStyle w:val="BodyTextIndent3"/>
        <w:numPr>
          <w:ilvl w:val="0"/>
          <w:numId w:val="2"/>
        </w:numPr>
        <w:ind w:left="426" w:hanging="284"/>
        <w:jc w:val="both"/>
        <w:rPr>
          <w:rFonts w:ascii="Calibri" w:hAnsi="Calibri" w:cs="Arial"/>
          <w:b/>
          <w:sz w:val="20"/>
          <w:szCs w:val="20"/>
          <w:lang w:val="sl-SI"/>
        </w:rPr>
      </w:pPr>
      <w:r w:rsidRPr="00857927">
        <w:rPr>
          <w:rFonts w:ascii="Calibri" w:hAnsi="Calibri" w:cs="Arial"/>
          <w:b/>
          <w:sz w:val="20"/>
          <w:szCs w:val="20"/>
          <w:lang w:val="sl-SI"/>
        </w:rPr>
        <w:t>Razno</w:t>
      </w:r>
    </w:p>
    <w:p w14:paraId="306D13DB" w14:textId="77777777" w:rsidR="00F0568D" w:rsidRDefault="00F0568D" w:rsidP="00062802">
      <w:pPr>
        <w:pStyle w:val="BodyTextIndent3"/>
        <w:ind w:left="0" w:firstLine="0"/>
        <w:jc w:val="both"/>
        <w:rPr>
          <w:rFonts w:ascii="Calibri" w:hAnsi="Calibri" w:cs="Arial"/>
          <w:sz w:val="20"/>
          <w:szCs w:val="20"/>
          <w:lang w:val="sl-SI"/>
        </w:rPr>
      </w:pPr>
    </w:p>
    <w:p w14:paraId="1EFAE0D9" w14:textId="0E669767" w:rsidR="00F431DD" w:rsidRPr="00857927" w:rsidRDefault="00B852B3" w:rsidP="00857927">
      <w:pPr>
        <w:pStyle w:val="BodyTextIndent3"/>
        <w:numPr>
          <w:ilvl w:val="1"/>
          <w:numId w:val="2"/>
        </w:numPr>
        <w:ind w:left="567"/>
        <w:jc w:val="both"/>
        <w:rPr>
          <w:rFonts w:ascii="Calibri" w:hAnsi="Calibri" w:cs="Arial"/>
          <w:b/>
          <w:sz w:val="20"/>
          <w:szCs w:val="20"/>
          <w:lang w:val="sl-SI"/>
        </w:rPr>
      </w:pPr>
      <w:r w:rsidRPr="00857927">
        <w:rPr>
          <w:rFonts w:ascii="Calibri" w:hAnsi="Calibri" w:cs="Arial"/>
          <w:b/>
          <w:sz w:val="20"/>
          <w:szCs w:val="20"/>
          <w:lang w:val="sl-SI"/>
        </w:rPr>
        <w:t>Ali je praksa vezana na poletje, ali jo lahko opravijo kadarkoli</w:t>
      </w:r>
      <w:r w:rsidR="00F431DD" w:rsidRPr="00857927">
        <w:rPr>
          <w:rFonts w:ascii="Calibri" w:hAnsi="Calibri" w:cs="Arial"/>
          <w:b/>
          <w:sz w:val="20"/>
          <w:szCs w:val="20"/>
          <w:lang w:val="sl-SI"/>
        </w:rPr>
        <w:t xml:space="preserve">? </w:t>
      </w:r>
      <w:r w:rsidRPr="00857927">
        <w:rPr>
          <w:rFonts w:ascii="Calibri" w:hAnsi="Calibri" w:cs="Arial"/>
          <w:b/>
          <w:sz w:val="20"/>
          <w:szCs w:val="20"/>
          <w:lang w:val="sl-SI"/>
        </w:rPr>
        <w:t xml:space="preserve"> </w:t>
      </w:r>
    </w:p>
    <w:p w14:paraId="5B0A820D" w14:textId="77777777" w:rsidR="00F431DD" w:rsidRDefault="00F431DD" w:rsidP="00062802">
      <w:pPr>
        <w:pStyle w:val="BodyTextIndent3"/>
        <w:ind w:left="0" w:firstLine="0"/>
        <w:jc w:val="both"/>
        <w:rPr>
          <w:rFonts w:ascii="Calibri" w:hAnsi="Calibri" w:cs="Arial"/>
          <w:sz w:val="20"/>
          <w:szCs w:val="20"/>
          <w:lang w:val="sl-SI"/>
        </w:rPr>
      </w:pPr>
    </w:p>
    <w:p w14:paraId="632F6DDD" w14:textId="3EF1959B" w:rsidR="00062802" w:rsidRDefault="00B852B3" w:rsidP="00857927">
      <w:pPr>
        <w:pStyle w:val="BodyTextIndent3"/>
        <w:ind w:left="567" w:firstLine="0"/>
        <w:jc w:val="both"/>
        <w:rPr>
          <w:rFonts w:ascii="Calibri" w:hAnsi="Calibri" w:cs="Arial"/>
          <w:sz w:val="20"/>
          <w:szCs w:val="20"/>
          <w:lang w:val="sl-SI"/>
        </w:rPr>
      </w:pPr>
      <w:r>
        <w:rPr>
          <w:rFonts w:ascii="Calibri" w:hAnsi="Calibri" w:cs="Arial"/>
          <w:sz w:val="20"/>
          <w:szCs w:val="20"/>
          <w:lang w:val="sl-SI"/>
        </w:rPr>
        <w:t xml:space="preserve">Kar se tiče administrativne podpore ni ovir za opravljanje prakse kadarkoli. Je pa praksa </w:t>
      </w:r>
      <w:r w:rsidR="00C7002C">
        <w:rPr>
          <w:rFonts w:ascii="Calibri" w:hAnsi="Calibri" w:cs="Arial"/>
          <w:sz w:val="20"/>
          <w:szCs w:val="20"/>
          <w:lang w:val="sl-SI"/>
        </w:rPr>
        <w:t xml:space="preserve">za </w:t>
      </w:r>
      <w:r w:rsidR="00F431DD">
        <w:rPr>
          <w:rFonts w:ascii="Calibri" w:hAnsi="Calibri" w:cs="Arial"/>
          <w:sz w:val="20"/>
          <w:szCs w:val="20"/>
          <w:lang w:val="sl-SI"/>
        </w:rPr>
        <w:t xml:space="preserve">dodiplomski študij do sedaj </w:t>
      </w:r>
      <w:r>
        <w:rPr>
          <w:rFonts w:ascii="Calibri" w:hAnsi="Calibri" w:cs="Arial"/>
          <w:sz w:val="20"/>
          <w:szCs w:val="20"/>
          <w:lang w:val="sl-SI"/>
        </w:rPr>
        <w:t xml:space="preserve">predvidena </w:t>
      </w:r>
      <w:r w:rsidR="00C7002C">
        <w:rPr>
          <w:rFonts w:ascii="Calibri" w:hAnsi="Calibri" w:cs="Arial"/>
          <w:sz w:val="20"/>
          <w:szCs w:val="20"/>
          <w:lang w:val="sl-SI"/>
        </w:rPr>
        <w:t>kot pred</w:t>
      </w:r>
      <w:r w:rsidR="00F431DD">
        <w:rPr>
          <w:rFonts w:ascii="Calibri" w:hAnsi="Calibri" w:cs="Arial"/>
          <w:sz w:val="20"/>
          <w:szCs w:val="20"/>
          <w:lang w:val="sl-SI"/>
        </w:rPr>
        <w:t>m</w:t>
      </w:r>
      <w:r w:rsidR="00C7002C">
        <w:rPr>
          <w:rFonts w:ascii="Calibri" w:hAnsi="Calibri" w:cs="Arial"/>
          <w:sz w:val="20"/>
          <w:szCs w:val="20"/>
          <w:lang w:val="sl-SI"/>
        </w:rPr>
        <w:t xml:space="preserve">et za drugi semester. Študenti pa si želijo prakso opraviti do jeseni, saj jim ta šteje </w:t>
      </w:r>
      <w:r>
        <w:rPr>
          <w:rFonts w:ascii="Calibri" w:hAnsi="Calibri" w:cs="Arial"/>
          <w:sz w:val="20"/>
          <w:szCs w:val="20"/>
          <w:lang w:val="sl-SI"/>
        </w:rPr>
        <w:t xml:space="preserve"> </w:t>
      </w:r>
      <w:r w:rsidR="00C7002C">
        <w:rPr>
          <w:rFonts w:ascii="Calibri" w:hAnsi="Calibri" w:cs="Arial"/>
          <w:sz w:val="20"/>
          <w:szCs w:val="20"/>
          <w:lang w:val="sl-SI"/>
        </w:rPr>
        <w:t xml:space="preserve">6 kreditnih točk. Če </w:t>
      </w:r>
      <w:r w:rsidR="00F431DD">
        <w:rPr>
          <w:rFonts w:ascii="Calibri" w:hAnsi="Calibri" w:cs="Arial"/>
          <w:sz w:val="20"/>
          <w:szCs w:val="20"/>
          <w:lang w:val="sl-SI"/>
        </w:rPr>
        <w:t xml:space="preserve">je kdo neuspešen pri kakšen predmetu </w:t>
      </w:r>
      <w:r w:rsidR="00C7002C">
        <w:rPr>
          <w:rFonts w:ascii="Calibri" w:hAnsi="Calibri" w:cs="Arial"/>
          <w:sz w:val="20"/>
          <w:szCs w:val="20"/>
          <w:lang w:val="sl-SI"/>
        </w:rPr>
        <w:t xml:space="preserve">potem tudi lažje zaključi letnik, če ima opravljeno prakso. Tisti, ki </w:t>
      </w:r>
      <w:r w:rsidR="00F431DD">
        <w:rPr>
          <w:rFonts w:ascii="Calibri" w:hAnsi="Calibri" w:cs="Arial"/>
          <w:sz w:val="20"/>
          <w:szCs w:val="20"/>
          <w:lang w:val="sl-SI"/>
        </w:rPr>
        <w:t xml:space="preserve">si želijo napredovanja </w:t>
      </w:r>
      <w:r w:rsidR="00C7002C">
        <w:rPr>
          <w:rFonts w:ascii="Calibri" w:hAnsi="Calibri" w:cs="Arial"/>
          <w:sz w:val="20"/>
          <w:szCs w:val="20"/>
          <w:lang w:val="sl-SI"/>
        </w:rPr>
        <w:t xml:space="preserve">v višji letnik, bodo </w:t>
      </w:r>
      <w:r w:rsidR="00F431DD">
        <w:rPr>
          <w:rFonts w:ascii="Calibri" w:hAnsi="Calibri" w:cs="Arial"/>
          <w:sz w:val="20"/>
          <w:szCs w:val="20"/>
          <w:lang w:val="sl-SI"/>
        </w:rPr>
        <w:t xml:space="preserve">sledili temu, da </w:t>
      </w:r>
      <w:r w:rsidR="00C7002C">
        <w:rPr>
          <w:rFonts w:ascii="Calibri" w:hAnsi="Calibri" w:cs="Arial"/>
          <w:sz w:val="20"/>
          <w:szCs w:val="20"/>
          <w:lang w:val="sl-SI"/>
        </w:rPr>
        <w:t>prakso opravili pomladi in poleti.</w:t>
      </w:r>
      <w:r w:rsidR="00F431DD">
        <w:rPr>
          <w:rFonts w:ascii="Calibri" w:hAnsi="Calibri" w:cs="Arial"/>
          <w:sz w:val="20"/>
          <w:szCs w:val="20"/>
          <w:lang w:val="sl-SI"/>
        </w:rPr>
        <w:t xml:space="preserve"> </w:t>
      </w:r>
      <w:r w:rsidR="00C7002C">
        <w:rPr>
          <w:rFonts w:ascii="Calibri" w:hAnsi="Calibri" w:cs="Arial"/>
          <w:sz w:val="20"/>
          <w:szCs w:val="20"/>
          <w:lang w:val="sl-SI"/>
        </w:rPr>
        <w:t xml:space="preserve"> </w:t>
      </w:r>
    </w:p>
    <w:p w14:paraId="55052915" w14:textId="4205F94C" w:rsidR="00F431DD" w:rsidRDefault="00F431DD" w:rsidP="00062802">
      <w:pPr>
        <w:pStyle w:val="BodyTextIndent3"/>
        <w:ind w:left="0" w:firstLine="0"/>
        <w:jc w:val="both"/>
        <w:rPr>
          <w:rFonts w:ascii="Calibri" w:hAnsi="Calibri" w:cs="Arial"/>
          <w:sz w:val="20"/>
          <w:szCs w:val="20"/>
          <w:lang w:val="sl-SI"/>
        </w:rPr>
      </w:pPr>
    </w:p>
    <w:p w14:paraId="5A5A89B1" w14:textId="1BFAEB34" w:rsidR="00932810" w:rsidRDefault="00F431DD" w:rsidP="00857927">
      <w:pPr>
        <w:pStyle w:val="BodyTextIndent3"/>
        <w:ind w:left="567" w:firstLine="0"/>
        <w:jc w:val="both"/>
        <w:rPr>
          <w:rFonts w:ascii="Calibri" w:hAnsi="Calibri" w:cs="Arial"/>
          <w:sz w:val="20"/>
          <w:szCs w:val="20"/>
          <w:lang w:val="sl-SI"/>
        </w:rPr>
      </w:pPr>
      <w:r>
        <w:rPr>
          <w:rFonts w:ascii="Calibri" w:hAnsi="Calibri" w:cs="Arial"/>
          <w:sz w:val="20"/>
          <w:szCs w:val="20"/>
          <w:lang w:val="sl-SI"/>
        </w:rPr>
        <w:t>UKREPI:</w:t>
      </w:r>
      <w:r>
        <w:rPr>
          <w:rFonts w:ascii="Calibri" w:hAnsi="Calibri" w:cs="Arial"/>
          <w:sz w:val="20"/>
          <w:szCs w:val="20"/>
          <w:lang w:val="sl-SI"/>
        </w:rPr>
        <w:br/>
        <w:t xml:space="preserve"> </w:t>
      </w:r>
      <w:r>
        <w:rPr>
          <w:rFonts w:ascii="Calibri" w:hAnsi="Calibri" w:cs="Arial"/>
          <w:sz w:val="20"/>
          <w:szCs w:val="20"/>
          <w:lang w:val="sl-SI"/>
        </w:rPr>
        <w:br/>
        <w:t>O</w:t>
      </w:r>
      <w:r w:rsidR="00C7002C">
        <w:rPr>
          <w:rFonts w:ascii="Calibri" w:hAnsi="Calibri" w:cs="Arial"/>
          <w:sz w:val="20"/>
          <w:szCs w:val="20"/>
          <w:lang w:val="sl-SI"/>
        </w:rPr>
        <w:t xml:space="preserve">rganizacije </w:t>
      </w:r>
      <w:r>
        <w:rPr>
          <w:rFonts w:ascii="Calibri" w:hAnsi="Calibri" w:cs="Arial"/>
          <w:sz w:val="20"/>
          <w:szCs w:val="20"/>
          <w:lang w:val="sl-SI"/>
        </w:rPr>
        <w:t xml:space="preserve">lahko podajo </w:t>
      </w:r>
      <w:r w:rsidR="00C7002C">
        <w:rPr>
          <w:rFonts w:ascii="Calibri" w:hAnsi="Calibri" w:cs="Arial"/>
          <w:sz w:val="20"/>
          <w:szCs w:val="20"/>
          <w:lang w:val="sl-SI"/>
        </w:rPr>
        <w:t xml:space="preserve">predloge za prakso </w:t>
      </w:r>
      <w:r>
        <w:rPr>
          <w:rFonts w:ascii="Calibri" w:hAnsi="Calibri" w:cs="Arial"/>
          <w:sz w:val="20"/>
          <w:szCs w:val="20"/>
          <w:lang w:val="sl-SI"/>
        </w:rPr>
        <w:t xml:space="preserve">in jih posredujejo. Študenti se bi tako </w:t>
      </w:r>
      <w:r w:rsidR="00C7002C">
        <w:rPr>
          <w:rFonts w:ascii="Calibri" w:hAnsi="Calibri" w:cs="Arial"/>
          <w:sz w:val="20"/>
          <w:szCs w:val="20"/>
          <w:lang w:val="sl-SI"/>
        </w:rPr>
        <w:t xml:space="preserve">lažje </w:t>
      </w:r>
      <w:r>
        <w:rPr>
          <w:rFonts w:ascii="Calibri" w:hAnsi="Calibri" w:cs="Arial"/>
          <w:sz w:val="20"/>
          <w:szCs w:val="20"/>
          <w:lang w:val="sl-SI"/>
        </w:rPr>
        <w:t xml:space="preserve">in hitreje </w:t>
      </w:r>
      <w:r w:rsidR="00C7002C">
        <w:rPr>
          <w:rFonts w:ascii="Calibri" w:hAnsi="Calibri" w:cs="Arial"/>
          <w:sz w:val="20"/>
          <w:szCs w:val="20"/>
          <w:lang w:val="sl-SI"/>
        </w:rPr>
        <w:t>odločili za opravljanje prakse pri njih</w:t>
      </w:r>
      <w:r w:rsidR="00932810">
        <w:rPr>
          <w:rFonts w:ascii="Calibri" w:hAnsi="Calibri" w:cs="Arial"/>
          <w:sz w:val="20"/>
          <w:szCs w:val="20"/>
          <w:lang w:val="sl-SI"/>
        </w:rPr>
        <w:t>. Eden izmed ukrepov, ki bo prav tako pozitivno pripomogel k manjši koncentraciji opravljanja prakse izven poletnega obdobja</w:t>
      </w:r>
      <w:r w:rsidR="000C2CE4">
        <w:rPr>
          <w:rFonts w:ascii="Calibri" w:hAnsi="Calibri" w:cs="Arial"/>
          <w:sz w:val="20"/>
          <w:szCs w:val="20"/>
          <w:lang w:val="sl-SI"/>
        </w:rPr>
        <w:t>,</w:t>
      </w:r>
      <w:r w:rsidR="00932810">
        <w:rPr>
          <w:rFonts w:ascii="Calibri" w:hAnsi="Calibri" w:cs="Arial"/>
          <w:sz w:val="20"/>
          <w:szCs w:val="20"/>
          <w:lang w:val="sl-SI"/>
        </w:rPr>
        <w:t xml:space="preserve"> je predstavljen že v točki </w:t>
      </w:r>
      <w:r w:rsidR="00857927">
        <w:rPr>
          <w:rFonts w:ascii="Calibri" w:hAnsi="Calibri" w:cs="Arial"/>
          <w:sz w:val="20"/>
          <w:szCs w:val="20"/>
          <w:lang w:val="sl-SI"/>
        </w:rPr>
        <w:t>4</w:t>
      </w:r>
      <w:r w:rsidR="00932810">
        <w:rPr>
          <w:rFonts w:ascii="Calibri" w:hAnsi="Calibri" w:cs="Arial"/>
          <w:sz w:val="20"/>
          <w:szCs w:val="20"/>
          <w:lang w:val="sl-SI"/>
        </w:rPr>
        <w:t xml:space="preserve">a (podrobnejša seznanitev s prakso z dodatnimi spodbudami prestavljena na jesen - v začetek prvega semestera). </w:t>
      </w:r>
    </w:p>
    <w:p w14:paraId="654FA445" w14:textId="77777777" w:rsidR="00F431DD" w:rsidRDefault="00F431DD" w:rsidP="00062802">
      <w:pPr>
        <w:pStyle w:val="BodyTextIndent3"/>
        <w:ind w:left="0" w:firstLine="0"/>
        <w:jc w:val="both"/>
        <w:rPr>
          <w:rFonts w:ascii="Calibri" w:hAnsi="Calibri" w:cs="Arial"/>
          <w:sz w:val="20"/>
          <w:szCs w:val="20"/>
          <w:lang w:val="sl-SI"/>
        </w:rPr>
      </w:pPr>
    </w:p>
    <w:p w14:paraId="00FC6F6D" w14:textId="434555E2" w:rsidR="00C7002C" w:rsidRPr="00932810" w:rsidRDefault="00932810" w:rsidP="00857927">
      <w:pPr>
        <w:pStyle w:val="BodyTextIndent3"/>
        <w:numPr>
          <w:ilvl w:val="1"/>
          <w:numId w:val="2"/>
        </w:numPr>
        <w:ind w:left="567"/>
        <w:jc w:val="both"/>
        <w:rPr>
          <w:rFonts w:ascii="Calibri" w:hAnsi="Calibri" w:cs="Arial"/>
          <w:b/>
          <w:sz w:val="20"/>
          <w:szCs w:val="20"/>
          <w:lang w:val="sl-SI"/>
        </w:rPr>
      </w:pPr>
      <w:r w:rsidRPr="00932810">
        <w:rPr>
          <w:rFonts w:ascii="Calibri" w:hAnsi="Calibri" w:cs="Arial"/>
          <w:b/>
          <w:sz w:val="20"/>
          <w:szCs w:val="20"/>
          <w:lang w:val="sl-SI"/>
        </w:rPr>
        <w:t xml:space="preserve">Ali si mentorji in predstavini organizacij želijo dodatnih izobraževanj organiziranih s stranih UP FAMNIT? </w:t>
      </w:r>
    </w:p>
    <w:p w14:paraId="47D70AEF" w14:textId="322392E7" w:rsidR="00C7002C" w:rsidRDefault="00C7002C" w:rsidP="00062802">
      <w:pPr>
        <w:pStyle w:val="BodyTextIndent3"/>
        <w:ind w:left="0" w:firstLine="0"/>
        <w:jc w:val="both"/>
        <w:rPr>
          <w:rFonts w:ascii="Calibri" w:hAnsi="Calibri" w:cs="Arial"/>
          <w:sz w:val="20"/>
          <w:szCs w:val="20"/>
          <w:lang w:val="sl-SI"/>
        </w:rPr>
      </w:pPr>
    </w:p>
    <w:p w14:paraId="1DC0339C" w14:textId="4BF89B23" w:rsidR="00932810" w:rsidRDefault="00932810" w:rsidP="00857927">
      <w:pPr>
        <w:pStyle w:val="BodyTextIndent3"/>
        <w:ind w:left="567" w:firstLine="0"/>
        <w:jc w:val="both"/>
        <w:rPr>
          <w:rFonts w:ascii="Calibri" w:hAnsi="Calibri" w:cs="Arial"/>
          <w:sz w:val="20"/>
          <w:szCs w:val="20"/>
          <w:lang w:val="sl-SI"/>
        </w:rPr>
      </w:pPr>
      <w:r>
        <w:rPr>
          <w:rFonts w:ascii="Calibri" w:hAnsi="Calibri" w:cs="Arial"/>
          <w:sz w:val="20"/>
          <w:szCs w:val="20"/>
          <w:lang w:val="sl-SI"/>
        </w:rPr>
        <w:t xml:space="preserve">V splošnem je interes odvisen od vsebine in obsega takšnega izobraževanja. </w:t>
      </w:r>
      <w:r w:rsidR="00C7002C">
        <w:rPr>
          <w:rFonts w:ascii="Calibri" w:hAnsi="Calibri" w:cs="Arial"/>
          <w:sz w:val="20"/>
          <w:szCs w:val="20"/>
          <w:lang w:val="sl-SI"/>
        </w:rPr>
        <w:t>Takšn</w:t>
      </w:r>
      <w:r>
        <w:rPr>
          <w:rFonts w:ascii="Calibri" w:hAnsi="Calibri" w:cs="Arial"/>
          <w:sz w:val="20"/>
          <w:szCs w:val="20"/>
          <w:lang w:val="sl-SI"/>
        </w:rPr>
        <w:t>o</w:t>
      </w:r>
      <w:r w:rsidR="00C7002C">
        <w:rPr>
          <w:rFonts w:ascii="Calibri" w:hAnsi="Calibri" w:cs="Arial"/>
          <w:sz w:val="20"/>
          <w:szCs w:val="20"/>
          <w:lang w:val="sl-SI"/>
        </w:rPr>
        <w:t xml:space="preserve"> izobraževanje bi koristilo predvsem za </w:t>
      </w:r>
      <w:r>
        <w:rPr>
          <w:rFonts w:ascii="Calibri" w:hAnsi="Calibri" w:cs="Arial"/>
          <w:sz w:val="20"/>
          <w:szCs w:val="20"/>
          <w:lang w:val="sl-SI"/>
        </w:rPr>
        <w:t xml:space="preserve">mlajšim </w:t>
      </w:r>
      <w:r w:rsidR="00C7002C">
        <w:rPr>
          <w:rFonts w:ascii="Calibri" w:hAnsi="Calibri" w:cs="Arial"/>
          <w:sz w:val="20"/>
          <w:szCs w:val="20"/>
          <w:lang w:val="sl-SI"/>
        </w:rPr>
        <w:t>raziskovalce</w:t>
      </w:r>
      <w:r>
        <w:rPr>
          <w:rFonts w:ascii="Calibri" w:hAnsi="Calibri" w:cs="Arial"/>
          <w:sz w:val="20"/>
          <w:szCs w:val="20"/>
          <w:lang w:val="sl-SI"/>
        </w:rPr>
        <w:t>m</w:t>
      </w:r>
      <w:r w:rsidR="00C7002C">
        <w:rPr>
          <w:rFonts w:ascii="Calibri" w:hAnsi="Calibri" w:cs="Arial"/>
          <w:sz w:val="20"/>
          <w:szCs w:val="20"/>
          <w:lang w:val="sl-SI"/>
        </w:rPr>
        <w:t xml:space="preserve">, da jih organizacija potem </w:t>
      </w:r>
      <w:r>
        <w:rPr>
          <w:rFonts w:ascii="Calibri" w:hAnsi="Calibri" w:cs="Arial"/>
          <w:sz w:val="20"/>
          <w:szCs w:val="20"/>
          <w:lang w:val="sl-SI"/>
        </w:rPr>
        <w:t xml:space="preserve">lahko hitreje </w:t>
      </w:r>
      <w:r w:rsidR="00C7002C">
        <w:rPr>
          <w:rFonts w:ascii="Calibri" w:hAnsi="Calibri" w:cs="Arial"/>
          <w:sz w:val="20"/>
          <w:szCs w:val="20"/>
          <w:lang w:val="sl-SI"/>
        </w:rPr>
        <w:t>vpelje v mentorstv</w:t>
      </w:r>
      <w:r>
        <w:rPr>
          <w:rFonts w:ascii="Calibri" w:hAnsi="Calibri" w:cs="Arial"/>
          <w:sz w:val="20"/>
          <w:szCs w:val="20"/>
          <w:lang w:val="sl-SI"/>
        </w:rPr>
        <w:t>o</w:t>
      </w:r>
      <w:r w:rsidR="00C7002C">
        <w:rPr>
          <w:rFonts w:ascii="Calibri" w:hAnsi="Calibri" w:cs="Arial"/>
          <w:sz w:val="20"/>
          <w:szCs w:val="20"/>
          <w:lang w:val="sl-SI"/>
        </w:rPr>
        <w:t xml:space="preserve">. </w:t>
      </w:r>
    </w:p>
    <w:p w14:paraId="240D6BF0" w14:textId="77777777" w:rsidR="00932810" w:rsidRDefault="00932810" w:rsidP="00062802">
      <w:pPr>
        <w:pStyle w:val="BodyTextIndent3"/>
        <w:ind w:left="0" w:firstLine="0"/>
        <w:jc w:val="both"/>
        <w:rPr>
          <w:rFonts w:ascii="Calibri" w:hAnsi="Calibri" w:cs="Arial"/>
          <w:sz w:val="20"/>
          <w:szCs w:val="20"/>
          <w:lang w:val="sl-SI"/>
        </w:rPr>
      </w:pPr>
    </w:p>
    <w:p w14:paraId="5409D5C9" w14:textId="12BD3853" w:rsidR="00C7002C" w:rsidRDefault="00932810" w:rsidP="00857927">
      <w:pPr>
        <w:pStyle w:val="BodyTextIndent3"/>
        <w:ind w:left="567" w:firstLine="0"/>
        <w:jc w:val="both"/>
        <w:rPr>
          <w:rFonts w:ascii="Calibri" w:hAnsi="Calibri" w:cs="Arial"/>
          <w:sz w:val="20"/>
          <w:szCs w:val="20"/>
          <w:lang w:val="sl-SI"/>
        </w:rPr>
      </w:pPr>
      <w:r>
        <w:rPr>
          <w:rFonts w:ascii="Calibri" w:hAnsi="Calibri" w:cs="Arial"/>
          <w:sz w:val="20"/>
          <w:szCs w:val="20"/>
          <w:lang w:val="sl-SI"/>
        </w:rPr>
        <w:t>UKREPI:</w:t>
      </w:r>
      <w:r>
        <w:rPr>
          <w:rFonts w:ascii="Calibri" w:hAnsi="Calibri" w:cs="Arial"/>
          <w:sz w:val="20"/>
          <w:szCs w:val="20"/>
          <w:lang w:val="sl-SI"/>
        </w:rPr>
        <w:br/>
      </w:r>
      <w:r>
        <w:rPr>
          <w:rFonts w:ascii="Calibri" w:hAnsi="Calibri" w:cs="Arial"/>
          <w:sz w:val="20"/>
          <w:szCs w:val="20"/>
          <w:lang w:val="sl-SI"/>
        </w:rPr>
        <w:br/>
      </w:r>
      <w:r w:rsidR="000C2CE4">
        <w:rPr>
          <w:rFonts w:ascii="Calibri" w:hAnsi="Calibri" w:cs="Arial"/>
          <w:sz w:val="20"/>
          <w:szCs w:val="20"/>
          <w:lang w:val="sl-SI"/>
        </w:rPr>
        <w:t>Smiselno se je pozanimati na drugih inštitucijah, ki podobna izobraževanja ponujajo, kaj je v ta izobraževanja vključeno</w:t>
      </w:r>
      <w:r w:rsidR="00C7002C">
        <w:rPr>
          <w:rFonts w:ascii="Calibri" w:hAnsi="Calibri" w:cs="Arial"/>
          <w:sz w:val="20"/>
          <w:szCs w:val="20"/>
          <w:lang w:val="sl-SI"/>
        </w:rPr>
        <w:t xml:space="preserve">. </w:t>
      </w:r>
      <w:r>
        <w:rPr>
          <w:rFonts w:ascii="Calibri" w:hAnsi="Calibri" w:cs="Arial"/>
          <w:sz w:val="20"/>
          <w:szCs w:val="20"/>
          <w:lang w:val="sl-SI"/>
        </w:rPr>
        <w:t>Pomembna je vsebina</w:t>
      </w:r>
      <w:r w:rsidR="000C2CE4">
        <w:rPr>
          <w:rFonts w:ascii="Calibri" w:hAnsi="Calibri" w:cs="Arial"/>
          <w:sz w:val="20"/>
          <w:szCs w:val="20"/>
          <w:lang w:val="sl-SI"/>
        </w:rPr>
        <w:t xml:space="preserve">, da ne ponudimo izobraževanja, ki ne bo imelo pomena. </w:t>
      </w:r>
      <w:r w:rsidR="00C7002C">
        <w:rPr>
          <w:rFonts w:ascii="Calibri" w:hAnsi="Calibri" w:cs="Arial"/>
          <w:sz w:val="20"/>
          <w:szCs w:val="20"/>
          <w:lang w:val="sl-SI"/>
        </w:rPr>
        <w:t xml:space="preserve">Če </w:t>
      </w:r>
      <w:r>
        <w:rPr>
          <w:rFonts w:ascii="Calibri" w:hAnsi="Calibri" w:cs="Arial"/>
          <w:sz w:val="20"/>
          <w:szCs w:val="20"/>
          <w:lang w:val="sl-SI"/>
        </w:rPr>
        <w:t>bo interes</w:t>
      </w:r>
      <w:r w:rsidR="000C2CE4">
        <w:rPr>
          <w:rFonts w:ascii="Calibri" w:hAnsi="Calibri" w:cs="Arial"/>
          <w:sz w:val="20"/>
          <w:szCs w:val="20"/>
          <w:lang w:val="sl-SI"/>
        </w:rPr>
        <w:t xml:space="preserve">, smo na oddelku to </w:t>
      </w:r>
      <w:r>
        <w:rPr>
          <w:rFonts w:ascii="Calibri" w:hAnsi="Calibri" w:cs="Arial"/>
          <w:sz w:val="20"/>
          <w:szCs w:val="20"/>
          <w:lang w:val="sl-SI"/>
        </w:rPr>
        <w:t>pripravljen</w:t>
      </w:r>
      <w:r w:rsidR="000C2CE4">
        <w:rPr>
          <w:rFonts w:ascii="Calibri" w:hAnsi="Calibri" w:cs="Arial"/>
          <w:sz w:val="20"/>
          <w:szCs w:val="20"/>
          <w:lang w:val="sl-SI"/>
        </w:rPr>
        <w:t>i</w:t>
      </w:r>
      <w:r>
        <w:rPr>
          <w:rFonts w:ascii="Calibri" w:hAnsi="Calibri" w:cs="Arial"/>
          <w:sz w:val="20"/>
          <w:szCs w:val="20"/>
          <w:lang w:val="sl-SI"/>
        </w:rPr>
        <w:t xml:space="preserve"> tudi organizirati</w:t>
      </w:r>
      <w:r w:rsidR="00C7002C">
        <w:rPr>
          <w:rFonts w:ascii="Calibri" w:hAnsi="Calibri" w:cs="Arial"/>
          <w:sz w:val="20"/>
          <w:szCs w:val="20"/>
          <w:lang w:val="sl-SI"/>
        </w:rPr>
        <w:t xml:space="preserve">. </w:t>
      </w:r>
      <w:r>
        <w:rPr>
          <w:rFonts w:ascii="Calibri" w:hAnsi="Calibri" w:cs="Arial"/>
          <w:sz w:val="20"/>
          <w:szCs w:val="20"/>
          <w:lang w:val="sl-SI"/>
        </w:rPr>
        <w:t>Naredili bomo poiz</w:t>
      </w:r>
      <w:r w:rsidR="000C2CE4">
        <w:rPr>
          <w:rFonts w:ascii="Calibri" w:hAnsi="Calibri" w:cs="Arial"/>
          <w:sz w:val="20"/>
          <w:szCs w:val="20"/>
          <w:lang w:val="sl-SI"/>
        </w:rPr>
        <w:t>ve</w:t>
      </w:r>
      <w:r>
        <w:rPr>
          <w:rFonts w:ascii="Calibri" w:hAnsi="Calibri" w:cs="Arial"/>
          <w:sz w:val="20"/>
          <w:szCs w:val="20"/>
          <w:lang w:val="sl-SI"/>
        </w:rPr>
        <w:t>d</w:t>
      </w:r>
      <w:r w:rsidR="000C2CE4">
        <w:rPr>
          <w:rFonts w:ascii="Calibri" w:hAnsi="Calibri" w:cs="Arial"/>
          <w:sz w:val="20"/>
          <w:szCs w:val="20"/>
          <w:lang w:val="sl-SI"/>
        </w:rPr>
        <w:t>b</w:t>
      </w:r>
      <w:r>
        <w:rPr>
          <w:rFonts w:ascii="Calibri" w:hAnsi="Calibri" w:cs="Arial"/>
          <w:sz w:val="20"/>
          <w:szCs w:val="20"/>
          <w:lang w:val="sl-SI"/>
        </w:rPr>
        <w:t>o</w:t>
      </w:r>
      <w:r w:rsidR="000C2CE4">
        <w:rPr>
          <w:rFonts w:ascii="Calibri" w:hAnsi="Calibri" w:cs="Arial"/>
          <w:sz w:val="20"/>
          <w:szCs w:val="20"/>
          <w:lang w:val="sl-SI"/>
        </w:rPr>
        <w:t>,</w:t>
      </w:r>
      <w:r w:rsidR="00C7002C">
        <w:rPr>
          <w:rFonts w:ascii="Calibri" w:hAnsi="Calibri" w:cs="Arial"/>
          <w:sz w:val="20"/>
          <w:szCs w:val="20"/>
          <w:lang w:val="sl-SI"/>
        </w:rPr>
        <w:t xml:space="preserve"> kakšne kompetence bi mentorji potrebovali, preden naredimo program.</w:t>
      </w:r>
      <w:r>
        <w:rPr>
          <w:rFonts w:ascii="Calibri" w:hAnsi="Calibri" w:cs="Arial"/>
          <w:sz w:val="20"/>
          <w:szCs w:val="20"/>
          <w:lang w:val="sl-SI"/>
        </w:rPr>
        <w:t xml:space="preserve"> Po pripravi programa bomo možnost usposabljanja prestavili organizacijam. </w:t>
      </w:r>
    </w:p>
    <w:p w14:paraId="60A4DE5A" w14:textId="2FF31809" w:rsidR="00687EF4" w:rsidRDefault="00687EF4" w:rsidP="00857927">
      <w:pPr>
        <w:pStyle w:val="BodyTextIndent3"/>
        <w:ind w:left="567" w:firstLine="0"/>
        <w:jc w:val="both"/>
        <w:rPr>
          <w:rFonts w:ascii="Calibri" w:hAnsi="Calibri" w:cs="Arial"/>
          <w:sz w:val="20"/>
          <w:szCs w:val="20"/>
          <w:lang w:val="sl-SI"/>
        </w:rPr>
      </w:pPr>
    </w:p>
    <w:p w14:paraId="1BEDD5FB" w14:textId="5DB908E3" w:rsidR="00687EF4" w:rsidRDefault="00687EF4" w:rsidP="009E50C2">
      <w:pPr>
        <w:pStyle w:val="BodyTextIndent3"/>
        <w:ind w:left="0" w:firstLine="0"/>
        <w:jc w:val="both"/>
        <w:rPr>
          <w:rFonts w:ascii="Calibri" w:hAnsi="Calibri" w:cs="Arial"/>
          <w:sz w:val="20"/>
          <w:szCs w:val="20"/>
          <w:lang w:val="sl-SI"/>
        </w:rPr>
      </w:pPr>
    </w:p>
    <w:p w14:paraId="1E96E64D" w14:textId="11273E97" w:rsidR="009E50C2" w:rsidRPr="00087B5A" w:rsidRDefault="009E50C2" w:rsidP="00087B5A">
      <w:pPr>
        <w:pStyle w:val="BodyTextIndent3"/>
        <w:numPr>
          <w:ilvl w:val="1"/>
          <w:numId w:val="2"/>
        </w:numPr>
        <w:ind w:left="567"/>
        <w:jc w:val="both"/>
        <w:rPr>
          <w:rFonts w:ascii="Calibri" w:hAnsi="Calibri" w:cs="Arial"/>
          <w:b/>
          <w:sz w:val="20"/>
          <w:szCs w:val="20"/>
          <w:lang w:val="sl-SI"/>
        </w:rPr>
      </w:pPr>
      <w:r w:rsidRPr="00087B5A">
        <w:rPr>
          <w:rFonts w:ascii="Calibri" w:hAnsi="Calibri" w:cs="Arial"/>
          <w:b/>
          <w:sz w:val="20"/>
          <w:szCs w:val="20"/>
          <w:lang w:val="sl-SI"/>
        </w:rPr>
        <w:t xml:space="preserve">Kakšna je praksa glede plačila študentom na praksi s strani organizacij? </w:t>
      </w:r>
    </w:p>
    <w:p w14:paraId="2998CFB1" w14:textId="666492EA" w:rsidR="009E50C2" w:rsidRDefault="009E50C2" w:rsidP="009E50C2">
      <w:pPr>
        <w:pStyle w:val="BodyTextIndent3"/>
        <w:jc w:val="both"/>
        <w:rPr>
          <w:rFonts w:ascii="Calibri" w:hAnsi="Calibri" w:cs="Arial"/>
          <w:sz w:val="20"/>
          <w:szCs w:val="20"/>
          <w:lang w:val="sl-SI"/>
        </w:rPr>
      </w:pPr>
    </w:p>
    <w:p w14:paraId="42334B5D" w14:textId="23A1A87D" w:rsidR="009E50C2" w:rsidRDefault="009E50C2" w:rsidP="00087B5A">
      <w:pPr>
        <w:pStyle w:val="BodyTextIndent3"/>
        <w:ind w:left="567" w:firstLine="0"/>
        <w:jc w:val="both"/>
        <w:rPr>
          <w:rFonts w:ascii="Calibri" w:hAnsi="Calibri" w:cs="Arial"/>
          <w:sz w:val="20"/>
          <w:szCs w:val="20"/>
          <w:lang w:val="sl-SI"/>
        </w:rPr>
      </w:pPr>
      <w:r w:rsidRPr="00087B5A">
        <w:rPr>
          <w:rFonts w:ascii="Calibri" w:hAnsi="Calibri" w:cs="Arial"/>
          <w:sz w:val="20"/>
          <w:szCs w:val="20"/>
          <w:lang w:val="sl-SI"/>
        </w:rPr>
        <w:t>Večinoma prakse niso finančno stimulirane. Prav tako v veliko primernih nista krita niti prehrana in prevoz na</w:t>
      </w:r>
      <w:r w:rsidR="00087B5A" w:rsidRPr="00087B5A">
        <w:rPr>
          <w:rFonts w:ascii="Calibri" w:hAnsi="Calibri" w:cs="Arial"/>
          <w:sz w:val="20"/>
          <w:szCs w:val="20"/>
          <w:lang w:val="sl-SI"/>
        </w:rPr>
        <w:t xml:space="preserve"> </w:t>
      </w:r>
      <w:r w:rsidRPr="00087B5A">
        <w:rPr>
          <w:rFonts w:ascii="Calibri" w:hAnsi="Calibri" w:cs="Arial"/>
          <w:sz w:val="20"/>
          <w:szCs w:val="20"/>
          <w:lang w:val="sl-SI"/>
        </w:rPr>
        <w:t>delo. Večinoma si organizacije sicer želijo, da bi imele možnost plačila</w:t>
      </w:r>
      <w:r w:rsidR="00087B5A" w:rsidRPr="00087B5A">
        <w:rPr>
          <w:rFonts w:ascii="Calibri" w:hAnsi="Calibri" w:cs="Arial"/>
          <w:sz w:val="20"/>
          <w:szCs w:val="20"/>
          <w:lang w:val="sl-SI"/>
        </w:rPr>
        <w:t xml:space="preserve">. Nekatere v okviru svojih zmožnosti prispevajo kar lahko. </w:t>
      </w:r>
      <w:r w:rsidRPr="00087B5A">
        <w:rPr>
          <w:rFonts w:ascii="Calibri" w:hAnsi="Calibri" w:cs="Arial"/>
          <w:sz w:val="20"/>
          <w:szCs w:val="20"/>
          <w:lang w:val="sl-SI"/>
        </w:rPr>
        <w:t>Prišli smo do zaključka, da javne ustanove nava</w:t>
      </w:r>
      <w:r w:rsidR="00087B5A" w:rsidRPr="00087B5A">
        <w:rPr>
          <w:rFonts w:ascii="Calibri" w:hAnsi="Calibri" w:cs="Arial"/>
          <w:sz w:val="20"/>
          <w:szCs w:val="20"/>
          <w:lang w:val="sl-SI"/>
        </w:rPr>
        <w:t>d</w:t>
      </w:r>
      <w:r w:rsidRPr="00087B5A">
        <w:rPr>
          <w:rFonts w:ascii="Calibri" w:hAnsi="Calibri" w:cs="Arial"/>
          <w:sz w:val="20"/>
          <w:szCs w:val="20"/>
          <w:lang w:val="sl-SI"/>
        </w:rPr>
        <w:t>no nimajo veliko maneverskega prostora / možnosti plačila za pratično usposabljanje</w:t>
      </w:r>
      <w:r w:rsidR="000C2CE4">
        <w:rPr>
          <w:rFonts w:ascii="Calibri" w:hAnsi="Calibri" w:cs="Arial"/>
          <w:sz w:val="20"/>
          <w:szCs w:val="20"/>
          <w:lang w:val="sl-SI"/>
        </w:rPr>
        <w:t>, r</w:t>
      </w:r>
      <w:r w:rsidRPr="00087B5A">
        <w:rPr>
          <w:rFonts w:ascii="Calibri" w:hAnsi="Calibri" w:cs="Arial"/>
          <w:sz w:val="20"/>
          <w:szCs w:val="20"/>
          <w:lang w:val="sl-SI"/>
        </w:rPr>
        <w:t xml:space="preserve">azen če imajo </w:t>
      </w:r>
      <w:r w:rsidR="000C2CE4">
        <w:rPr>
          <w:rFonts w:ascii="Calibri" w:hAnsi="Calibri" w:cs="Arial"/>
          <w:sz w:val="20"/>
          <w:szCs w:val="20"/>
          <w:lang w:val="sl-SI"/>
        </w:rPr>
        <w:t>v teku kakšne</w:t>
      </w:r>
      <w:r w:rsidRPr="00087B5A">
        <w:rPr>
          <w:rFonts w:ascii="Calibri" w:hAnsi="Calibri" w:cs="Arial"/>
          <w:sz w:val="20"/>
          <w:szCs w:val="20"/>
          <w:lang w:val="sl-SI"/>
        </w:rPr>
        <w:t xml:space="preserve"> projekte, potem je to </w:t>
      </w:r>
      <w:r w:rsidR="00087B5A" w:rsidRPr="00087B5A">
        <w:rPr>
          <w:rFonts w:ascii="Calibri" w:hAnsi="Calibri" w:cs="Arial"/>
          <w:sz w:val="20"/>
          <w:szCs w:val="20"/>
          <w:lang w:val="sl-SI"/>
        </w:rPr>
        <w:t xml:space="preserve">včasih </w:t>
      </w:r>
      <w:r w:rsidRPr="00087B5A">
        <w:rPr>
          <w:rFonts w:ascii="Calibri" w:hAnsi="Calibri" w:cs="Arial"/>
          <w:sz w:val="20"/>
          <w:szCs w:val="20"/>
          <w:lang w:val="sl-SI"/>
        </w:rPr>
        <w:t xml:space="preserve">nekoliko lažje. Problem je tudi v tem, da se stroški pogosto predvidijo </w:t>
      </w:r>
      <w:r w:rsidR="00087B5A" w:rsidRPr="00087B5A">
        <w:rPr>
          <w:rFonts w:ascii="Calibri" w:hAnsi="Calibri" w:cs="Arial"/>
          <w:sz w:val="20"/>
          <w:szCs w:val="20"/>
          <w:lang w:val="sl-SI"/>
        </w:rPr>
        <w:t>s</w:t>
      </w:r>
      <w:r w:rsidRPr="00087B5A">
        <w:rPr>
          <w:rFonts w:ascii="Calibri" w:hAnsi="Calibri" w:cs="Arial"/>
          <w:sz w:val="20"/>
          <w:szCs w:val="20"/>
          <w:lang w:val="sl-SI"/>
        </w:rPr>
        <w:t xml:space="preserve"> finančnim načrtom za leto vnaprej in je to </w:t>
      </w:r>
      <w:r w:rsidR="00087B5A" w:rsidRPr="00087B5A">
        <w:rPr>
          <w:rFonts w:ascii="Calibri" w:hAnsi="Calibri" w:cs="Arial"/>
          <w:sz w:val="20"/>
          <w:szCs w:val="20"/>
          <w:lang w:val="sl-SI"/>
        </w:rPr>
        <w:t xml:space="preserve">to lahko </w:t>
      </w:r>
      <w:r w:rsidRPr="00087B5A">
        <w:rPr>
          <w:rFonts w:ascii="Calibri" w:hAnsi="Calibri" w:cs="Arial"/>
          <w:sz w:val="20"/>
          <w:szCs w:val="20"/>
          <w:lang w:val="sl-SI"/>
        </w:rPr>
        <w:t>dodatna ovira</w:t>
      </w:r>
      <w:r w:rsidR="00087B5A">
        <w:rPr>
          <w:rFonts w:ascii="Calibri" w:hAnsi="Calibri" w:cs="Arial"/>
          <w:sz w:val="20"/>
          <w:szCs w:val="20"/>
          <w:lang w:val="sl-SI"/>
        </w:rPr>
        <w:t>, saj morajo biti sredstva za ta namen tudi vnaprej rezervirana</w:t>
      </w:r>
      <w:r w:rsidR="00087B5A" w:rsidRPr="00087B5A">
        <w:rPr>
          <w:rFonts w:ascii="Calibri" w:hAnsi="Calibri" w:cs="Arial"/>
          <w:sz w:val="20"/>
          <w:szCs w:val="20"/>
          <w:lang w:val="sl-SI"/>
        </w:rPr>
        <w:t xml:space="preserve">. </w:t>
      </w:r>
    </w:p>
    <w:p w14:paraId="7E757122" w14:textId="3A74D822" w:rsidR="00087B5A" w:rsidRDefault="00087B5A" w:rsidP="00087B5A">
      <w:pPr>
        <w:pStyle w:val="BodyTextIndent3"/>
        <w:ind w:left="567" w:firstLine="0"/>
        <w:jc w:val="both"/>
        <w:rPr>
          <w:rFonts w:ascii="Calibri" w:hAnsi="Calibri" w:cs="Arial"/>
          <w:sz w:val="20"/>
          <w:szCs w:val="20"/>
          <w:lang w:val="sl-SI"/>
        </w:rPr>
      </w:pPr>
    </w:p>
    <w:p w14:paraId="2F947368" w14:textId="0BC97F35" w:rsidR="00087B5A" w:rsidRDefault="00087B5A" w:rsidP="00087B5A">
      <w:pPr>
        <w:pStyle w:val="BodyTextIndent3"/>
        <w:ind w:left="567" w:firstLine="0"/>
        <w:jc w:val="both"/>
        <w:rPr>
          <w:rFonts w:ascii="Calibri" w:hAnsi="Calibri" w:cs="Arial"/>
          <w:sz w:val="20"/>
          <w:szCs w:val="20"/>
          <w:lang w:val="sl-SI"/>
        </w:rPr>
      </w:pPr>
      <w:r>
        <w:rPr>
          <w:rFonts w:ascii="Calibri" w:hAnsi="Calibri" w:cs="Arial"/>
          <w:sz w:val="20"/>
          <w:szCs w:val="20"/>
          <w:lang w:val="sl-SI"/>
        </w:rPr>
        <w:t xml:space="preserve">UKREPI: </w:t>
      </w:r>
      <w:r>
        <w:rPr>
          <w:rFonts w:ascii="Calibri" w:hAnsi="Calibri" w:cs="Arial"/>
          <w:sz w:val="20"/>
          <w:szCs w:val="20"/>
          <w:lang w:val="sl-SI"/>
        </w:rPr>
        <w:br/>
      </w:r>
      <w:r>
        <w:rPr>
          <w:rFonts w:ascii="Calibri" w:hAnsi="Calibri" w:cs="Arial"/>
          <w:sz w:val="20"/>
          <w:szCs w:val="20"/>
          <w:lang w:val="sl-SI"/>
        </w:rPr>
        <w:br/>
        <w:t>Tukaj posameznih ukrepov s strani UP FAMNIT nismo predvideli. Možnost in odločitev glede finančne stimulacije praktičnega usposabljanja je v celoti v domeni organizacije. Edini ukrep, ki bo morebiti pomagal pomagal pri kakšni dodatni stimulacije s strani organizacij, ki imajo to možnost</w:t>
      </w:r>
      <w:r w:rsidR="000C2CE4">
        <w:rPr>
          <w:rFonts w:ascii="Calibri" w:hAnsi="Calibri" w:cs="Arial"/>
          <w:sz w:val="20"/>
          <w:szCs w:val="20"/>
          <w:lang w:val="sl-SI"/>
        </w:rPr>
        <w:t>,</w:t>
      </w:r>
      <w:r>
        <w:rPr>
          <w:rFonts w:ascii="Calibri" w:hAnsi="Calibri" w:cs="Arial"/>
          <w:sz w:val="20"/>
          <w:szCs w:val="20"/>
          <w:lang w:val="sl-SI"/>
        </w:rPr>
        <w:t xml:space="preserve"> je ukrep pod 4a. In sicer, dovolj zgodnje prijave daje več časa in maneverskega prostora za vključevanje študentov v projektno delo in letne načrte dela tudi organizacijam. </w:t>
      </w:r>
    </w:p>
    <w:p w14:paraId="6F25FAE5" w14:textId="1F171F80" w:rsidR="00087B5A" w:rsidRDefault="00087B5A" w:rsidP="00087B5A">
      <w:pPr>
        <w:pStyle w:val="BodyTextIndent3"/>
        <w:ind w:left="567" w:firstLine="0"/>
        <w:jc w:val="both"/>
        <w:rPr>
          <w:rFonts w:ascii="Calibri" w:hAnsi="Calibri" w:cs="Arial"/>
          <w:sz w:val="20"/>
          <w:szCs w:val="20"/>
          <w:lang w:val="sl-SI"/>
        </w:rPr>
      </w:pPr>
    </w:p>
    <w:p w14:paraId="0B705653" w14:textId="7340C805" w:rsidR="007A3C02" w:rsidRPr="0019735B" w:rsidRDefault="007A3C02" w:rsidP="007A3C02">
      <w:pPr>
        <w:pStyle w:val="BodyTextIndent3"/>
        <w:numPr>
          <w:ilvl w:val="0"/>
          <w:numId w:val="2"/>
        </w:numPr>
        <w:jc w:val="both"/>
        <w:rPr>
          <w:rFonts w:ascii="Calibri" w:hAnsi="Calibri" w:cs="Arial"/>
          <w:b/>
          <w:sz w:val="20"/>
          <w:szCs w:val="20"/>
          <w:lang w:val="sl-SI"/>
        </w:rPr>
      </w:pPr>
      <w:r w:rsidRPr="0019735B">
        <w:rPr>
          <w:rFonts w:ascii="Calibri" w:hAnsi="Calibri" w:cs="Arial"/>
          <w:b/>
          <w:sz w:val="20"/>
          <w:szCs w:val="20"/>
          <w:lang w:val="sl-SI"/>
        </w:rPr>
        <w:lastRenderedPageBreak/>
        <w:t>Zaključki in usmeritev za naprej</w:t>
      </w:r>
    </w:p>
    <w:p w14:paraId="032580C3" w14:textId="50C96F89" w:rsidR="007A3C02" w:rsidRDefault="007A3C02" w:rsidP="007A3C02">
      <w:pPr>
        <w:pStyle w:val="BodyTextIndent3"/>
        <w:jc w:val="both"/>
        <w:rPr>
          <w:rFonts w:ascii="Calibri" w:hAnsi="Calibri" w:cs="Arial"/>
          <w:color w:val="C00000"/>
          <w:sz w:val="20"/>
          <w:szCs w:val="20"/>
          <w:lang w:val="sl-SI"/>
        </w:rPr>
      </w:pPr>
    </w:p>
    <w:p w14:paraId="643545C5" w14:textId="77777777" w:rsidR="007A3C02" w:rsidRPr="00883123" w:rsidRDefault="007A3C02" w:rsidP="007A3C02">
      <w:pPr>
        <w:ind w:firstLine="360"/>
        <w:jc w:val="both"/>
        <w:rPr>
          <w:rFonts w:ascii="Calibri" w:hAnsi="Calibri" w:cs="Arial"/>
          <w:b/>
          <w:sz w:val="20"/>
          <w:szCs w:val="20"/>
          <w:lang w:val="sl-SI"/>
        </w:rPr>
      </w:pPr>
      <w:r w:rsidRPr="00883123">
        <w:rPr>
          <w:rFonts w:ascii="Calibri" w:hAnsi="Calibri" w:cs="Arial"/>
          <w:b/>
          <w:sz w:val="20"/>
          <w:szCs w:val="20"/>
          <w:lang w:val="sl-SI"/>
        </w:rPr>
        <w:t xml:space="preserve">Izkušnje s študenti </w:t>
      </w:r>
    </w:p>
    <w:p w14:paraId="6AC29232" w14:textId="17466C71" w:rsidR="007A3C02" w:rsidRPr="00883123" w:rsidRDefault="007A3C02" w:rsidP="007A3C02">
      <w:pPr>
        <w:ind w:left="360"/>
        <w:jc w:val="both"/>
        <w:rPr>
          <w:rFonts w:ascii="Calibri" w:hAnsi="Calibri" w:cs="Arial"/>
          <w:sz w:val="20"/>
          <w:szCs w:val="20"/>
          <w:lang w:val="sl-SI"/>
        </w:rPr>
      </w:pPr>
      <w:r w:rsidRPr="00883123">
        <w:rPr>
          <w:rFonts w:ascii="Calibri" w:hAnsi="Calibri" w:cs="Arial"/>
          <w:sz w:val="20"/>
          <w:szCs w:val="20"/>
          <w:lang w:val="sl-SI"/>
        </w:rPr>
        <w:br/>
        <w:t xml:space="preserve">V splošnem so organizacije izrazile, da so s študenti in njihovim sodelovanjem zadovoljne. Pogosto to vidijo kot priložnost za nadaljna sodelovanja tudi izven obsega prakse. Največkrat s pripravo zaključnih ali magistrskih nalog. Nekaterim organizacijam pa sprejem študentom predstvalja več kot dobrodošlo popestritev delovnega okolja. Organizacije so izrazile, da so tudi v prihodnje absolutno pripravljene na prihod naših študentov. </w:t>
      </w:r>
    </w:p>
    <w:p w14:paraId="03BAF203" w14:textId="35E31117" w:rsidR="007A3C02" w:rsidRPr="00883123" w:rsidRDefault="007A3C02" w:rsidP="007A3C02">
      <w:pPr>
        <w:ind w:left="360"/>
        <w:jc w:val="both"/>
        <w:rPr>
          <w:rFonts w:ascii="Calibri" w:hAnsi="Calibri" w:cs="Arial"/>
          <w:sz w:val="20"/>
          <w:szCs w:val="20"/>
          <w:lang w:val="sl-SI"/>
        </w:rPr>
      </w:pPr>
    </w:p>
    <w:p w14:paraId="63137B71" w14:textId="148C274A" w:rsidR="007A3C02" w:rsidRPr="00883123" w:rsidRDefault="007A3C02" w:rsidP="007A3C02">
      <w:pPr>
        <w:ind w:left="360"/>
        <w:jc w:val="both"/>
        <w:rPr>
          <w:rFonts w:ascii="Calibri" w:hAnsi="Calibri" w:cs="Arial"/>
          <w:b/>
          <w:sz w:val="20"/>
          <w:szCs w:val="20"/>
          <w:lang w:val="sl-SI"/>
        </w:rPr>
      </w:pPr>
      <w:r w:rsidRPr="00883123">
        <w:rPr>
          <w:rFonts w:ascii="Calibri" w:hAnsi="Calibri" w:cs="Arial"/>
          <w:b/>
          <w:sz w:val="20"/>
          <w:szCs w:val="20"/>
          <w:lang w:val="sl-SI"/>
        </w:rPr>
        <w:t>Podobna srečanja v prihodnje</w:t>
      </w:r>
    </w:p>
    <w:p w14:paraId="5FCBFC66" w14:textId="2F9ECFF0" w:rsidR="007A3C02" w:rsidRPr="00883123" w:rsidRDefault="007A3C02" w:rsidP="007A3C02">
      <w:pPr>
        <w:ind w:left="360"/>
        <w:jc w:val="both"/>
        <w:rPr>
          <w:rFonts w:ascii="Calibri" w:hAnsi="Calibri" w:cs="Arial"/>
          <w:sz w:val="20"/>
          <w:szCs w:val="20"/>
          <w:lang w:val="sl-SI"/>
        </w:rPr>
      </w:pPr>
    </w:p>
    <w:p w14:paraId="3F767AA3" w14:textId="1D755D62" w:rsidR="00883123" w:rsidRPr="00883123" w:rsidRDefault="007A3C02" w:rsidP="00883123">
      <w:pPr>
        <w:ind w:left="360"/>
        <w:jc w:val="both"/>
        <w:rPr>
          <w:rFonts w:ascii="Calibri" w:hAnsi="Calibri" w:cs="Arial"/>
          <w:sz w:val="20"/>
          <w:szCs w:val="20"/>
          <w:lang w:val="sl-SI"/>
        </w:rPr>
      </w:pPr>
      <w:r w:rsidRPr="00883123">
        <w:rPr>
          <w:rFonts w:ascii="Calibri" w:hAnsi="Calibri" w:cs="Arial"/>
          <w:sz w:val="20"/>
          <w:szCs w:val="20"/>
          <w:lang w:val="sl-SI"/>
        </w:rPr>
        <w:t xml:space="preserve">Srečanja enkrat letno so dobrodošla za vse </w:t>
      </w:r>
      <w:r w:rsidR="00883123" w:rsidRPr="00883123">
        <w:rPr>
          <w:rFonts w:ascii="Calibri" w:hAnsi="Calibri" w:cs="Arial"/>
          <w:sz w:val="20"/>
          <w:szCs w:val="20"/>
          <w:lang w:val="sl-SI"/>
        </w:rPr>
        <w:t>deležnike</w:t>
      </w:r>
      <w:r w:rsidRPr="00883123">
        <w:rPr>
          <w:rFonts w:ascii="Calibri" w:hAnsi="Calibri" w:cs="Arial"/>
          <w:sz w:val="20"/>
          <w:szCs w:val="20"/>
          <w:lang w:val="sl-SI"/>
        </w:rPr>
        <w:t>.</w:t>
      </w:r>
      <w:r w:rsidR="00883123" w:rsidRPr="00883123">
        <w:rPr>
          <w:rFonts w:ascii="Calibri" w:hAnsi="Calibri" w:cs="Arial"/>
          <w:sz w:val="20"/>
          <w:szCs w:val="20"/>
          <w:lang w:val="sl-SI"/>
        </w:rPr>
        <w:t xml:space="preserve"> S tem bomo okrepili sodelovanja in se sproti prilagajali ter sprejemali ustrezne ukrepe za čimkvalitetnejšo izkušnjo tako študentov kot tudi organizacij. Poleg tega se pogosto projekti dobivajo sproti, na vsakoletni ravni. Spreminja pa se tudi obseg dela in potrebe posameznih organizacij</w:t>
      </w:r>
      <w:r w:rsidR="00883123">
        <w:rPr>
          <w:rFonts w:ascii="Calibri" w:hAnsi="Calibri" w:cs="Arial"/>
          <w:sz w:val="20"/>
          <w:szCs w:val="20"/>
          <w:lang w:val="sl-SI"/>
        </w:rPr>
        <w:t xml:space="preserve">. </w:t>
      </w:r>
      <w:r w:rsidR="00883123" w:rsidRPr="00883123">
        <w:rPr>
          <w:rFonts w:ascii="Calibri" w:hAnsi="Calibri" w:cs="Arial"/>
          <w:sz w:val="20"/>
          <w:szCs w:val="20"/>
          <w:lang w:val="sl-SI"/>
        </w:rPr>
        <w:t xml:space="preserve">S tem se bodo organizacije lažje predstavile in ponudile prakse študentom na aktualnih in bolj usmerjenih področjih, študenti pa bodo </w:t>
      </w:r>
      <w:r w:rsidR="00883123">
        <w:rPr>
          <w:rFonts w:ascii="Calibri" w:hAnsi="Calibri" w:cs="Arial"/>
          <w:sz w:val="20"/>
          <w:szCs w:val="20"/>
          <w:lang w:val="sl-SI"/>
        </w:rPr>
        <w:t xml:space="preserve">s tem </w:t>
      </w:r>
      <w:r w:rsidR="00883123" w:rsidRPr="00883123">
        <w:rPr>
          <w:rFonts w:ascii="Calibri" w:hAnsi="Calibri" w:cs="Arial"/>
          <w:sz w:val="20"/>
          <w:szCs w:val="20"/>
          <w:lang w:val="sl-SI"/>
        </w:rPr>
        <w:t>lažje pristopili do organizacij</w:t>
      </w:r>
      <w:r w:rsidR="00883123">
        <w:rPr>
          <w:rFonts w:ascii="Calibri" w:hAnsi="Calibri" w:cs="Arial"/>
          <w:sz w:val="20"/>
          <w:szCs w:val="20"/>
          <w:lang w:val="sl-SI"/>
        </w:rPr>
        <w:t>, ki jim ustrezajo</w:t>
      </w:r>
      <w:r w:rsidR="00883123" w:rsidRPr="00883123">
        <w:rPr>
          <w:rFonts w:ascii="Calibri" w:hAnsi="Calibri" w:cs="Arial"/>
          <w:sz w:val="20"/>
          <w:szCs w:val="20"/>
          <w:lang w:val="sl-SI"/>
        </w:rPr>
        <w:t>.</w:t>
      </w:r>
    </w:p>
    <w:p w14:paraId="50783410" w14:textId="77777777" w:rsidR="00883123" w:rsidRPr="00883123" w:rsidRDefault="00883123" w:rsidP="00883123">
      <w:pPr>
        <w:ind w:left="360"/>
        <w:jc w:val="both"/>
        <w:rPr>
          <w:rFonts w:ascii="Calibri" w:hAnsi="Calibri" w:cs="Arial"/>
          <w:sz w:val="20"/>
          <w:szCs w:val="20"/>
          <w:lang w:val="sl-SI"/>
        </w:rPr>
      </w:pPr>
    </w:p>
    <w:p w14:paraId="19EC42F5" w14:textId="2E03E28A" w:rsidR="00883123" w:rsidRPr="00883123" w:rsidRDefault="00883123" w:rsidP="00883123">
      <w:pPr>
        <w:ind w:left="360"/>
        <w:jc w:val="both"/>
        <w:rPr>
          <w:rFonts w:ascii="Calibri" w:hAnsi="Calibri" w:cs="Arial"/>
          <w:b/>
          <w:sz w:val="20"/>
          <w:szCs w:val="20"/>
          <w:lang w:val="sl-SI"/>
        </w:rPr>
      </w:pPr>
      <w:r w:rsidRPr="00883123">
        <w:rPr>
          <w:rFonts w:ascii="Calibri" w:hAnsi="Calibri" w:cs="Arial"/>
          <w:b/>
          <w:sz w:val="20"/>
          <w:szCs w:val="20"/>
          <w:lang w:val="sl-SI"/>
        </w:rPr>
        <w:t>Ankete</w:t>
      </w:r>
    </w:p>
    <w:p w14:paraId="59D17448" w14:textId="77777777" w:rsidR="00883123" w:rsidRPr="00883123" w:rsidRDefault="00883123" w:rsidP="00883123">
      <w:pPr>
        <w:ind w:left="360"/>
        <w:jc w:val="both"/>
        <w:rPr>
          <w:rFonts w:ascii="Calibri" w:hAnsi="Calibri" w:cs="Arial"/>
          <w:sz w:val="20"/>
          <w:szCs w:val="20"/>
          <w:lang w:val="sl-SI"/>
        </w:rPr>
      </w:pPr>
    </w:p>
    <w:p w14:paraId="1BCF01C0" w14:textId="2B07DD4E" w:rsidR="00A57040" w:rsidRPr="00883123" w:rsidRDefault="00883123" w:rsidP="00883123">
      <w:pPr>
        <w:ind w:left="360"/>
        <w:jc w:val="both"/>
        <w:rPr>
          <w:rFonts w:ascii="Calibri" w:hAnsi="Calibri" w:cs="Arial"/>
          <w:sz w:val="20"/>
          <w:szCs w:val="20"/>
          <w:lang w:val="sl-SI"/>
        </w:rPr>
      </w:pPr>
      <w:r w:rsidRPr="00883123">
        <w:rPr>
          <w:rFonts w:ascii="Calibri" w:hAnsi="Calibri" w:cs="Arial"/>
          <w:sz w:val="20"/>
          <w:szCs w:val="20"/>
          <w:lang w:val="sl-SI"/>
        </w:rPr>
        <w:t>Opažamo, da organizacije ankete večinoma že izpoljujejo. Stanje bomo sproti spremljali tudi s pomočjo pregleda anke.</w:t>
      </w:r>
    </w:p>
    <w:p w14:paraId="7683DAC9" w14:textId="77777777" w:rsidR="00087B5A" w:rsidRDefault="00087B5A" w:rsidP="00087B5A">
      <w:pPr>
        <w:jc w:val="both"/>
        <w:rPr>
          <w:rFonts w:ascii="Calibri" w:hAnsi="Calibri" w:cs="Arial"/>
          <w:b/>
          <w:color w:val="C00000"/>
          <w:sz w:val="20"/>
          <w:szCs w:val="20"/>
          <w:lang w:val="sl-SI"/>
        </w:rPr>
      </w:pPr>
    </w:p>
    <w:p w14:paraId="1D34AD59" w14:textId="77777777" w:rsidR="002E6F34" w:rsidRPr="00DF18E7" w:rsidRDefault="002E6F34" w:rsidP="00856893">
      <w:pPr>
        <w:pStyle w:val="BodyTextIndent3"/>
        <w:jc w:val="both"/>
        <w:rPr>
          <w:rFonts w:ascii="Calibri" w:hAnsi="Calibri" w:cs="Arial"/>
          <w:sz w:val="20"/>
          <w:szCs w:val="20"/>
          <w:lang w:val="sl-SI"/>
        </w:rPr>
      </w:pPr>
    </w:p>
    <w:p w14:paraId="7B750395" w14:textId="77777777" w:rsidR="004B162F" w:rsidRPr="00DF18E7" w:rsidRDefault="004B162F" w:rsidP="004B162F">
      <w:pPr>
        <w:pStyle w:val="BodyTextIndent3"/>
        <w:jc w:val="both"/>
        <w:rPr>
          <w:rFonts w:ascii="Calibri" w:hAnsi="Calibri" w:cs="Arial"/>
          <w:sz w:val="20"/>
          <w:szCs w:val="20"/>
          <w:lang w:val="sl-SI"/>
        </w:rPr>
      </w:pPr>
    </w:p>
    <w:tbl>
      <w:tblPr>
        <w:tblW w:w="9334" w:type="dxa"/>
        <w:tblInd w:w="-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55"/>
        <w:gridCol w:w="4925"/>
        <w:gridCol w:w="2454"/>
      </w:tblGrid>
      <w:tr w:rsidR="00575226" w:rsidRPr="00DF18E7" w14:paraId="0AEC1972" w14:textId="77777777" w:rsidTr="00C53C0A">
        <w:tc>
          <w:tcPr>
            <w:tcW w:w="1955" w:type="dxa"/>
            <w:vMerge w:val="restart"/>
            <w:tcBorders>
              <w:top w:val="single" w:sz="4" w:space="0" w:color="auto"/>
              <w:left w:val="nil"/>
              <w:bottom w:val="double" w:sz="4" w:space="0" w:color="auto"/>
              <w:right w:val="nil"/>
            </w:tcBorders>
            <w:shd w:val="clear" w:color="auto" w:fill="auto"/>
            <w:vAlign w:val="center"/>
          </w:tcPr>
          <w:p w14:paraId="53177033" w14:textId="77777777" w:rsidR="00575226" w:rsidRPr="00DF18E7" w:rsidRDefault="00575226" w:rsidP="00C53C0A">
            <w:pPr>
              <w:rPr>
                <w:rFonts w:ascii="Calibri" w:hAnsi="Calibri" w:cs="Arial"/>
                <w:b/>
                <w:sz w:val="20"/>
                <w:szCs w:val="20"/>
                <w:lang w:val="sl-SI"/>
              </w:rPr>
            </w:pPr>
            <w:r w:rsidRPr="00DF18E7">
              <w:rPr>
                <w:rFonts w:ascii="Calibri" w:hAnsi="Calibri" w:cs="Arial"/>
                <w:b/>
                <w:sz w:val="20"/>
                <w:szCs w:val="20"/>
                <w:lang w:val="sl-SI"/>
              </w:rPr>
              <w:t>Zapisnik sestavil</w:t>
            </w:r>
          </w:p>
        </w:tc>
        <w:tc>
          <w:tcPr>
            <w:tcW w:w="4925" w:type="dxa"/>
            <w:tcBorders>
              <w:top w:val="single" w:sz="4" w:space="0" w:color="auto"/>
              <w:left w:val="nil"/>
              <w:bottom w:val="nil"/>
              <w:right w:val="nil"/>
            </w:tcBorders>
            <w:shd w:val="clear" w:color="auto" w:fill="auto"/>
            <w:vAlign w:val="center"/>
          </w:tcPr>
          <w:p w14:paraId="45384525" w14:textId="77777777" w:rsidR="00575226" w:rsidRPr="00DF18E7" w:rsidRDefault="00575226" w:rsidP="00C53C0A">
            <w:pPr>
              <w:rPr>
                <w:rFonts w:ascii="Calibri" w:hAnsi="Calibri" w:cs="Arial"/>
                <w:b/>
                <w:sz w:val="20"/>
                <w:szCs w:val="20"/>
                <w:lang w:val="sl-SI"/>
              </w:rPr>
            </w:pPr>
            <w:r w:rsidRPr="00DF18E7">
              <w:rPr>
                <w:rFonts w:ascii="Calibri" w:hAnsi="Calibri" w:cs="Arial"/>
                <w:b/>
                <w:sz w:val="20"/>
                <w:szCs w:val="20"/>
                <w:lang w:val="sl-SI"/>
              </w:rPr>
              <w:t>Ime in priimek</w:t>
            </w:r>
          </w:p>
        </w:tc>
        <w:tc>
          <w:tcPr>
            <w:tcW w:w="2454" w:type="dxa"/>
            <w:tcBorders>
              <w:top w:val="single" w:sz="4" w:space="0" w:color="auto"/>
              <w:left w:val="nil"/>
              <w:bottom w:val="nil"/>
              <w:right w:val="nil"/>
            </w:tcBorders>
            <w:shd w:val="clear" w:color="auto" w:fill="auto"/>
            <w:vAlign w:val="center"/>
          </w:tcPr>
          <w:p w14:paraId="1AC17682" w14:textId="77777777" w:rsidR="00575226" w:rsidRPr="00DF18E7" w:rsidRDefault="00575226" w:rsidP="00C53C0A">
            <w:pPr>
              <w:rPr>
                <w:rFonts w:ascii="Calibri" w:hAnsi="Calibri" w:cs="Arial"/>
                <w:b/>
                <w:sz w:val="20"/>
                <w:szCs w:val="20"/>
                <w:lang w:val="sl-SI"/>
              </w:rPr>
            </w:pPr>
            <w:r w:rsidRPr="00DF18E7">
              <w:rPr>
                <w:rFonts w:ascii="Calibri" w:hAnsi="Calibri" w:cs="Arial"/>
                <w:b/>
                <w:sz w:val="20"/>
                <w:szCs w:val="20"/>
                <w:lang w:val="sl-SI"/>
              </w:rPr>
              <w:t>Datum</w:t>
            </w:r>
          </w:p>
        </w:tc>
      </w:tr>
      <w:tr w:rsidR="00575226" w:rsidRPr="00DF18E7" w14:paraId="3B761E61" w14:textId="77777777" w:rsidTr="00C53C0A">
        <w:trPr>
          <w:trHeight w:val="420"/>
        </w:trPr>
        <w:tc>
          <w:tcPr>
            <w:tcW w:w="1955" w:type="dxa"/>
            <w:vMerge/>
            <w:tcBorders>
              <w:top w:val="double" w:sz="4" w:space="0" w:color="auto"/>
              <w:left w:val="nil"/>
              <w:bottom w:val="single" w:sz="4" w:space="0" w:color="auto"/>
              <w:right w:val="nil"/>
            </w:tcBorders>
            <w:shd w:val="clear" w:color="auto" w:fill="auto"/>
            <w:vAlign w:val="center"/>
          </w:tcPr>
          <w:p w14:paraId="1E98D114" w14:textId="77777777" w:rsidR="00575226" w:rsidRPr="00DF18E7" w:rsidRDefault="00575226" w:rsidP="00C53C0A">
            <w:pPr>
              <w:jc w:val="center"/>
              <w:rPr>
                <w:rFonts w:ascii="Calibri" w:hAnsi="Calibri" w:cs="Arial"/>
                <w:sz w:val="20"/>
                <w:szCs w:val="20"/>
                <w:lang w:val="sl-SI"/>
              </w:rPr>
            </w:pPr>
          </w:p>
        </w:tc>
        <w:tc>
          <w:tcPr>
            <w:tcW w:w="4925" w:type="dxa"/>
            <w:tcBorders>
              <w:top w:val="nil"/>
              <w:left w:val="nil"/>
              <w:bottom w:val="single" w:sz="4" w:space="0" w:color="auto"/>
              <w:right w:val="nil"/>
            </w:tcBorders>
            <w:shd w:val="clear" w:color="auto" w:fill="auto"/>
            <w:vAlign w:val="center"/>
          </w:tcPr>
          <w:p w14:paraId="6799BB9D" w14:textId="13E45892" w:rsidR="00575226" w:rsidRPr="00DF18E7" w:rsidRDefault="00A57040" w:rsidP="00C53C0A">
            <w:pPr>
              <w:rPr>
                <w:rFonts w:ascii="Calibri" w:hAnsi="Calibri" w:cs="Arial"/>
                <w:sz w:val="20"/>
                <w:szCs w:val="20"/>
                <w:lang w:val="sl-SI"/>
              </w:rPr>
            </w:pPr>
            <w:r>
              <w:rPr>
                <w:rFonts w:ascii="Calibri" w:hAnsi="Calibri" w:cs="Arial"/>
                <w:sz w:val="20"/>
                <w:szCs w:val="20"/>
                <w:lang w:val="sl-SI"/>
              </w:rPr>
              <w:t>Martin Senič</w:t>
            </w:r>
          </w:p>
        </w:tc>
        <w:tc>
          <w:tcPr>
            <w:tcW w:w="2454" w:type="dxa"/>
            <w:tcBorders>
              <w:top w:val="nil"/>
              <w:left w:val="nil"/>
              <w:bottom w:val="single" w:sz="4" w:space="0" w:color="auto"/>
              <w:right w:val="nil"/>
            </w:tcBorders>
            <w:shd w:val="clear" w:color="auto" w:fill="auto"/>
            <w:vAlign w:val="center"/>
          </w:tcPr>
          <w:p w14:paraId="0FBF5D97" w14:textId="6F4B4CAE" w:rsidR="00575226" w:rsidRPr="00DF18E7" w:rsidRDefault="00345BC4" w:rsidP="00C53C0A">
            <w:pPr>
              <w:rPr>
                <w:rFonts w:ascii="Calibri" w:hAnsi="Calibri" w:cs="Arial"/>
                <w:sz w:val="20"/>
                <w:szCs w:val="20"/>
                <w:lang w:val="sl-SI"/>
              </w:rPr>
            </w:pPr>
            <w:r>
              <w:rPr>
                <w:rFonts w:ascii="Calibri" w:hAnsi="Calibri" w:cs="Arial"/>
                <w:sz w:val="20"/>
                <w:szCs w:val="20"/>
                <w:lang w:val="sl-SI"/>
              </w:rPr>
              <w:t>6</w:t>
            </w:r>
            <w:r w:rsidR="00856893" w:rsidRPr="00DF18E7">
              <w:rPr>
                <w:rFonts w:ascii="Calibri" w:hAnsi="Calibri" w:cs="Arial"/>
                <w:sz w:val="20"/>
                <w:szCs w:val="20"/>
                <w:lang w:val="sl-SI"/>
              </w:rPr>
              <w:t>.7.2022</w:t>
            </w:r>
          </w:p>
        </w:tc>
      </w:tr>
    </w:tbl>
    <w:p w14:paraId="3D7855BE" w14:textId="77777777" w:rsidR="0060091C" w:rsidRPr="00DF18E7" w:rsidRDefault="0060091C">
      <w:pPr>
        <w:rPr>
          <w:rFonts w:ascii="Calibri" w:hAnsi="Calibri"/>
          <w:sz w:val="20"/>
          <w:szCs w:val="20"/>
          <w:lang w:val="sl-SI"/>
        </w:rPr>
      </w:pPr>
    </w:p>
    <w:sectPr w:rsidR="0060091C" w:rsidRPr="00DF18E7" w:rsidSect="00B06D53">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A26C" w14:textId="77777777" w:rsidR="00F110C9" w:rsidRDefault="00F110C9">
      <w:r>
        <w:separator/>
      </w:r>
    </w:p>
  </w:endnote>
  <w:endnote w:type="continuationSeparator" w:id="0">
    <w:p w14:paraId="509507A7" w14:textId="77777777" w:rsidR="00F110C9" w:rsidRDefault="00F1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3744B" w14:textId="77777777" w:rsidR="00F110C9" w:rsidRDefault="00F110C9">
      <w:r>
        <w:separator/>
      </w:r>
    </w:p>
  </w:footnote>
  <w:footnote w:type="continuationSeparator" w:id="0">
    <w:p w14:paraId="4C2BED0D" w14:textId="77777777" w:rsidR="00F110C9" w:rsidRDefault="00F1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8354" w14:textId="77777777" w:rsidR="00883123" w:rsidRDefault="00883123" w:rsidP="003358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B263A" w14:textId="77777777" w:rsidR="00883123" w:rsidRDefault="00883123" w:rsidP="006C69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CD26" w14:textId="77777777" w:rsidR="00883123" w:rsidRPr="006C6941" w:rsidRDefault="00883123" w:rsidP="003358E5">
    <w:pPr>
      <w:pStyle w:val="Header"/>
      <w:framePr w:wrap="around" w:vAnchor="text" w:hAnchor="margin" w:xAlign="right" w:y="1"/>
      <w:rPr>
        <w:rStyle w:val="PageNumber"/>
        <w:rFonts w:ascii="Calibri" w:hAnsi="Calibri"/>
      </w:rPr>
    </w:pPr>
    <w:r w:rsidRPr="006C6941">
      <w:rPr>
        <w:rStyle w:val="PageNumber"/>
        <w:rFonts w:ascii="Calibri" w:hAnsi="Calibri"/>
      </w:rPr>
      <w:fldChar w:fldCharType="begin"/>
    </w:r>
    <w:r w:rsidRPr="006C6941">
      <w:rPr>
        <w:rStyle w:val="PageNumber"/>
        <w:rFonts w:ascii="Calibri" w:hAnsi="Calibri"/>
      </w:rPr>
      <w:instrText xml:space="preserve">PAGE  </w:instrText>
    </w:r>
    <w:r w:rsidRPr="006C6941">
      <w:rPr>
        <w:rStyle w:val="PageNumber"/>
        <w:rFonts w:ascii="Calibri" w:hAnsi="Calibri"/>
      </w:rPr>
      <w:fldChar w:fldCharType="separate"/>
    </w:r>
    <w:r>
      <w:rPr>
        <w:rStyle w:val="PageNumber"/>
        <w:rFonts w:ascii="Calibri" w:hAnsi="Calibri"/>
        <w:noProof/>
      </w:rPr>
      <w:t>2</w:t>
    </w:r>
    <w:r w:rsidRPr="006C6941">
      <w:rPr>
        <w:rStyle w:val="PageNumber"/>
        <w:rFonts w:ascii="Calibri" w:hAnsi="Calibri"/>
      </w:rPr>
      <w:fldChar w:fldCharType="end"/>
    </w:r>
  </w:p>
  <w:p w14:paraId="02CBF5D0" w14:textId="77777777" w:rsidR="00883123" w:rsidRDefault="00883123" w:rsidP="006C694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190"/>
    <w:multiLevelType w:val="hybridMultilevel"/>
    <w:tmpl w:val="F6862B8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014F75"/>
    <w:multiLevelType w:val="hybridMultilevel"/>
    <w:tmpl w:val="899A74C6"/>
    <w:lvl w:ilvl="0" w:tplc="68A4E450">
      <w:start w:val="5"/>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DA1B9C"/>
    <w:multiLevelType w:val="hybridMultilevel"/>
    <w:tmpl w:val="BD7CE216"/>
    <w:lvl w:ilvl="0" w:tplc="F55C8896">
      <w:start w:val="1"/>
      <w:numFmt w:val="bullet"/>
      <w:lvlText w:val="-"/>
      <w:lvlJc w:val="left"/>
      <w:pPr>
        <w:tabs>
          <w:tab w:val="num" w:pos="720"/>
        </w:tabs>
        <w:ind w:left="720" w:hanging="360"/>
      </w:pPr>
      <w:rPr>
        <w:rFonts w:ascii="Times New Roman" w:hAnsi="Times New Roman" w:hint="default"/>
      </w:rPr>
    </w:lvl>
    <w:lvl w:ilvl="1" w:tplc="584024FE" w:tentative="1">
      <w:start w:val="1"/>
      <w:numFmt w:val="bullet"/>
      <w:lvlText w:val="-"/>
      <w:lvlJc w:val="left"/>
      <w:pPr>
        <w:tabs>
          <w:tab w:val="num" w:pos="1440"/>
        </w:tabs>
        <w:ind w:left="1440" w:hanging="360"/>
      </w:pPr>
      <w:rPr>
        <w:rFonts w:ascii="Times New Roman" w:hAnsi="Times New Roman" w:hint="default"/>
      </w:rPr>
    </w:lvl>
    <w:lvl w:ilvl="2" w:tplc="84AE95A6" w:tentative="1">
      <w:start w:val="1"/>
      <w:numFmt w:val="bullet"/>
      <w:lvlText w:val="-"/>
      <w:lvlJc w:val="left"/>
      <w:pPr>
        <w:tabs>
          <w:tab w:val="num" w:pos="2160"/>
        </w:tabs>
        <w:ind w:left="2160" w:hanging="360"/>
      </w:pPr>
      <w:rPr>
        <w:rFonts w:ascii="Times New Roman" w:hAnsi="Times New Roman" w:hint="default"/>
      </w:rPr>
    </w:lvl>
    <w:lvl w:ilvl="3" w:tplc="66483C9E" w:tentative="1">
      <w:start w:val="1"/>
      <w:numFmt w:val="bullet"/>
      <w:lvlText w:val="-"/>
      <w:lvlJc w:val="left"/>
      <w:pPr>
        <w:tabs>
          <w:tab w:val="num" w:pos="2880"/>
        </w:tabs>
        <w:ind w:left="2880" w:hanging="360"/>
      </w:pPr>
      <w:rPr>
        <w:rFonts w:ascii="Times New Roman" w:hAnsi="Times New Roman" w:hint="default"/>
      </w:rPr>
    </w:lvl>
    <w:lvl w:ilvl="4" w:tplc="DD603A2C" w:tentative="1">
      <w:start w:val="1"/>
      <w:numFmt w:val="bullet"/>
      <w:lvlText w:val="-"/>
      <w:lvlJc w:val="left"/>
      <w:pPr>
        <w:tabs>
          <w:tab w:val="num" w:pos="3600"/>
        </w:tabs>
        <w:ind w:left="3600" w:hanging="360"/>
      </w:pPr>
      <w:rPr>
        <w:rFonts w:ascii="Times New Roman" w:hAnsi="Times New Roman" w:hint="default"/>
      </w:rPr>
    </w:lvl>
    <w:lvl w:ilvl="5" w:tplc="F9BA093E" w:tentative="1">
      <w:start w:val="1"/>
      <w:numFmt w:val="bullet"/>
      <w:lvlText w:val="-"/>
      <w:lvlJc w:val="left"/>
      <w:pPr>
        <w:tabs>
          <w:tab w:val="num" w:pos="4320"/>
        </w:tabs>
        <w:ind w:left="4320" w:hanging="360"/>
      </w:pPr>
      <w:rPr>
        <w:rFonts w:ascii="Times New Roman" w:hAnsi="Times New Roman" w:hint="default"/>
      </w:rPr>
    </w:lvl>
    <w:lvl w:ilvl="6" w:tplc="EFBC7D96" w:tentative="1">
      <w:start w:val="1"/>
      <w:numFmt w:val="bullet"/>
      <w:lvlText w:val="-"/>
      <w:lvlJc w:val="left"/>
      <w:pPr>
        <w:tabs>
          <w:tab w:val="num" w:pos="5040"/>
        </w:tabs>
        <w:ind w:left="5040" w:hanging="360"/>
      </w:pPr>
      <w:rPr>
        <w:rFonts w:ascii="Times New Roman" w:hAnsi="Times New Roman" w:hint="default"/>
      </w:rPr>
    </w:lvl>
    <w:lvl w:ilvl="7" w:tplc="5CA8F806" w:tentative="1">
      <w:start w:val="1"/>
      <w:numFmt w:val="bullet"/>
      <w:lvlText w:val="-"/>
      <w:lvlJc w:val="left"/>
      <w:pPr>
        <w:tabs>
          <w:tab w:val="num" w:pos="5760"/>
        </w:tabs>
        <w:ind w:left="5760" w:hanging="360"/>
      </w:pPr>
      <w:rPr>
        <w:rFonts w:ascii="Times New Roman" w:hAnsi="Times New Roman" w:hint="default"/>
      </w:rPr>
    </w:lvl>
    <w:lvl w:ilvl="8" w:tplc="941C63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04009A"/>
    <w:multiLevelType w:val="hybridMultilevel"/>
    <w:tmpl w:val="9732C468"/>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3F47843"/>
    <w:multiLevelType w:val="hybridMultilevel"/>
    <w:tmpl w:val="DFC08554"/>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4C5341"/>
    <w:multiLevelType w:val="hybridMultilevel"/>
    <w:tmpl w:val="28F6E5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E320E8"/>
    <w:multiLevelType w:val="hybridMultilevel"/>
    <w:tmpl w:val="00E82398"/>
    <w:lvl w:ilvl="0" w:tplc="86A4B97A">
      <w:start w:val="1"/>
      <w:numFmt w:val="low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68263D"/>
    <w:multiLevelType w:val="hybridMultilevel"/>
    <w:tmpl w:val="E9C6F0FE"/>
    <w:lvl w:ilvl="0" w:tplc="8202F46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7C0426"/>
    <w:multiLevelType w:val="hybridMultilevel"/>
    <w:tmpl w:val="7804CD9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807081B"/>
    <w:multiLevelType w:val="hybridMultilevel"/>
    <w:tmpl w:val="E862B590"/>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967439F"/>
    <w:multiLevelType w:val="hybridMultilevel"/>
    <w:tmpl w:val="6608AB14"/>
    <w:lvl w:ilvl="0" w:tplc="D0DE6524">
      <w:start w:val="1"/>
      <w:numFmt w:val="decimal"/>
      <w:lvlText w:val="%1."/>
      <w:lvlJc w:val="left"/>
      <w:pPr>
        <w:ind w:left="720" w:hanging="360"/>
      </w:pPr>
      <w:rPr>
        <w:rFonts w:ascii="Calibri" w:eastAsia="Times New Roman" w:hAnsi="Calibr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C5F5A61"/>
    <w:multiLevelType w:val="hybridMultilevel"/>
    <w:tmpl w:val="F6862B8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E5D2F20"/>
    <w:multiLevelType w:val="hybridMultilevel"/>
    <w:tmpl w:val="B5AC3C44"/>
    <w:lvl w:ilvl="0" w:tplc="0BDA2550">
      <w:start w:val="5"/>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3"/>
  </w:num>
  <w:num w:numId="6">
    <w:abstractNumId w:val="9"/>
  </w:num>
  <w:num w:numId="7">
    <w:abstractNumId w:val="12"/>
  </w:num>
  <w:num w:numId="8">
    <w:abstractNumId w:val="1"/>
  </w:num>
  <w:num w:numId="9">
    <w:abstractNumId w:val="2"/>
  </w:num>
  <w:num w:numId="10">
    <w:abstractNumId w:val="5"/>
  </w:num>
  <w:num w:numId="11">
    <w:abstractNumId w:val="11"/>
  </w:num>
  <w:num w:numId="12">
    <w:abstractNumId w:val="0"/>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FC"/>
    <w:rsid w:val="00001C6F"/>
    <w:rsid w:val="00003947"/>
    <w:rsid w:val="0001509B"/>
    <w:rsid w:val="000344FA"/>
    <w:rsid w:val="00042B9B"/>
    <w:rsid w:val="00053D09"/>
    <w:rsid w:val="000602F3"/>
    <w:rsid w:val="00062802"/>
    <w:rsid w:val="000721C8"/>
    <w:rsid w:val="0008038E"/>
    <w:rsid w:val="00081006"/>
    <w:rsid w:val="00084D87"/>
    <w:rsid w:val="00085CF0"/>
    <w:rsid w:val="00087B5A"/>
    <w:rsid w:val="00090A87"/>
    <w:rsid w:val="000A0C0C"/>
    <w:rsid w:val="000A28D1"/>
    <w:rsid w:val="000A5ED3"/>
    <w:rsid w:val="000A728D"/>
    <w:rsid w:val="000B3E71"/>
    <w:rsid w:val="000B5ADC"/>
    <w:rsid w:val="000B5DC8"/>
    <w:rsid w:val="000C049E"/>
    <w:rsid w:val="000C188C"/>
    <w:rsid w:val="000C2317"/>
    <w:rsid w:val="000C2CE4"/>
    <w:rsid w:val="000C75EF"/>
    <w:rsid w:val="000D1DB7"/>
    <w:rsid w:val="000D2025"/>
    <w:rsid w:val="000D220C"/>
    <w:rsid w:val="000E4DF1"/>
    <w:rsid w:val="000E5C90"/>
    <w:rsid w:val="000F1854"/>
    <w:rsid w:val="000F309C"/>
    <w:rsid w:val="000F74F2"/>
    <w:rsid w:val="001118C6"/>
    <w:rsid w:val="001124EE"/>
    <w:rsid w:val="00113A40"/>
    <w:rsid w:val="0011568D"/>
    <w:rsid w:val="0013077B"/>
    <w:rsid w:val="001338D3"/>
    <w:rsid w:val="0014320D"/>
    <w:rsid w:val="001516C5"/>
    <w:rsid w:val="001677EE"/>
    <w:rsid w:val="001730ED"/>
    <w:rsid w:val="001763DD"/>
    <w:rsid w:val="001770FC"/>
    <w:rsid w:val="00195D0F"/>
    <w:rsid w:val="0019735B"/>
    <w:rsid w:val="0019755A"/>
    <w:rsid w:val="001A0753"/>
    <w:rsid w:val="001B033B"/>
    <w:rsid w:val="001B1FD2"/>
    <w:rsid w:val="001B3BB3"/>
    <w:rsid w:val="001B5B09"/>
    <w:rsid w:val="001E4774"/>
    <w:rsid w:val="001F37F0"/>
    <w:rsid w:val="00200E2F"/>
    <w:rsid w:val="00220481"/>
    <w:rsid w:val="00236AFA"/>
    <w:rsid w:val="00252772"/>
    <w:rsid w:val="002552F0"/>
    <w:rsid w:val="002645B5"/>
    <w:rsid w:val="00270DC8"/>
    <w:rsid w:val="0027112D"/>
    <w:rsid w:val="0027436E"/>
    <w:rsid w:val="00281FC1"/>
    <w:rsid w:val="002877A2"/>
    <w:rsid w:val="00295DF0"/>
    <w:rsid w:val="002A5744"/>
    <w:rsid w:val="002C3392"/>
    <w:rsid w:val="002D4D8E"/>
    <w:rsid w:val="002D6694"/>
    <w:rsid w:val="002E6F34"/>
    <w:rsid w:val="002F70C3"/>
    <w:rsid w:val="00301550"/>
    <w:rsid w:val="00303BD0"/>
    <w:rsid w:val="00312E23"/>
    <w:rsid w:val="00322A03"/>
    <w:rsid w:val="00326F9B"/>
    <w:rsid w:val="00331962"/>
    <w:rsid w:val="00332A0C"/>
    <w:rsid w:val="003336EE"/>
    <w:rsid w:val="003358E5"/>
    <w:rsid w:val="003373B1"/>
    <w:rsid w:val="00342D95"/>
    <w:rsid w:val="00343569"/>
    <w:rsid w:val="00345BC4"/>
    <w:rsid w:val="00350863"/>
    <w:rsid w:val="0035176F"/>
    <w:rsid w:val="00352CD5"/>
    <w:rsid w:val="00355986"/>
    <w:rsid w:val="00373627"/>
    <w:rsid w:val="003852C3"/>
    <w:rsid w:val="00393496"/>
    <w:rsid w:val="0039662E"/>
    <w:rsid w:val="003A091B"/>
    <w:rsid w:val="003A478F"/>
    <w:rsid w:val="003A4B4E"/>
    <w:rsid w:val="003B19AB"/>
    <w:rsid w:val="003B3072"/>
    <w:rsid w:val="003D0525"/>
    <w:rsid w:val="003F1DC6"/>
    <w:rsid w:val="0040300D"/>
    <w:rsid w:val="0041349D"/>
    <w:rsid w:val="00414B4B"/>
    <w:rsid w:val="00426F95"/>
    <w:rsid w:val="00432621"/>
    <w:rsid w:val="0045479D"/>
    <w:rsid w:val="004636F7"/>
    <w:rsid w:val="00464259"/>
    <w:rsid w:val="00466286"/>
    <w:rsid w:val="00475078"/>
    <w:rsid w:val="004A698E"/>
    <w:rsid w:val="004B162F"/>
    <w:rsid w:val="004C7B16"/>
    <w:rsid w:val="004D64AA"/>
    <w:rsid w:val="004E30DC"/>
    <w:rsid w:val="004F0910"/>
    <w:rsid w:val="00500DE1"/>
    <w:rsid w:val="00505FE5"/>
    <w:rsid w:val="00506D57"/>
    <w:rsid w:val="005209F1"/>
    <w:rsid w:val="00523917"/>
    <w:rsid w:val="0052452B"/>
    <w:rsid w:val="005372DE"/>
    <w:rsid w:val="00540AC7"/>
    <w:rsid w:val="00540E9D"/>
    <w:rsid w:val="005503C7"/>
    <w:rsid w:val="00553B9E"/>
    <w:rsid w:val="00561DE8"/>
    <w:rsid w:val="00562235"/>
    <w:rsid w:val="0056658A"/>
    <w:rsid w:val="005706A8"/>
    <w:rsid w:val="0057137B"/>
    <w:rsid w:val="00575226"/>
    <w:rsid w:val="00591217"/>
    <w:rsid w:val="00591647"/>
    <w:rsid w:val="005B6957"/>
    <w:rsid w:val="005C4C14"/>
    <w:rsid w:val="005D4972"/>
    <w:rsid w:val="005D5BC7"/>
    <w:rsid w:val="005E2574"/>
    <w:rsid w:val="005E4BBD"/>
    <w:rsid w:val="005E5803"/>
    <w:rsid w:val="005E6062"/>
    <w:rsid w:val="005F645A"/>
    <w:rsid w:val="005F73F0"/>
    <w:rsid w:val="005F7BA4"/>
    <w:rsid w:val="0060091C"/>
    <w:rsid w:val="006021EB"/>
    <w:rsid w:val="006026FB"/>
    <w:rsid w:val="0061655D"/>
    <w:rsid w:val="006177B7"/>
    <w:rsid w:val="00667FEA"/>
    <w:rsid w:val="00671850"/>
    <w:rsid w:val="00676DC0"/>
    <w:rsid w:val="006833E4"/>
    <w:rsid w:val="006850B4"/>
    <w:rsid w:val="006869EC"/>
    <w:rsid w:val="00687EF4"/>
    <w:rsid w:val="006905EC"/>
    <w:rsid w:val="0069327C"/>
    <w:rsid w:val="00693B40"/>
    <w:rsid w:val="00696892"/>
    <w:rsid w:val="006A2D5D"/>
    <w:rsid w:val="006A660F"/>
    <w:rsid w:val="006B42F6"/>
    <w:rsid w:val="006C28A9"/>
    <w:rsid w:val="006C3279"/>
    <w:rsid w:val="006C6941"/>
    <w:rsid w:val="006D1836"/>
    <w:rsid w:val="006E463F"/>
    <w:rsid w:val="006F2E31"/>
    <w:rsid w:val="00712D90"/>
    <w:rsid w:val="00721F95"/>
    <w:rsid w:val="007238FF"/>
    <w:rsid w:val="00730AC9"/>
    <w:rsid w:val="0073219D"/>
    <w:rsid w:val="007404E4"/>
    <w:rsid w:val="00751B86"/>
    <w:rsid w:val="00756274"/>
    <w:rsid w:val="00756447"/>
    <w:rsid w:val="00757D6E"/>
    <w:rsid w:val="007610F9"/>
    <w:rsid w:val="00782230"/>
    <w:rsid w:val="0078281B"/>
    <w:rsid w:val="007A3798"/>
    <w:rsid w:val="007A3C02"/>
    <w:rsid w:val="007A644B"/>
    <w:rsid w:val="007B6647"/>
    <w:rsid w:val="007D47F4"/>
    <w:rsid w:val="007D4FC3"/>
    <w:rsid w:val="007E282A"/>
    <w:rsid w:val="007E3850"/>
    <w:rsid w:val="007E7714"/>
    <w:rsid w:val="007F5D28"/>
    <w:rsid w:val="008016ED"/>
    <w:rsid w:val="00801B4F"/>
    <w:rsid w:val="008138BD"/>
    <w:rsid w:val="00817E0E"/>
    <w:rsid w:val="00843F34"/>
    <w:rsid w:val="00850F3A"/>
    <w:rsid w:val="00852808"/>
    <w:rsid w:val="00856893"/>
    <w:rsid w:val="00857927"/>
    <w:rsid w:val="00873DCA"/>
    <w:rsid w:val="00883123"/>
    <w:rsid w:val="008B71A4"/>
    <w:rsid w:val="008D08B0"/>
    <w:rsid w:val="008D403C"/>
    <w:rsid w:val="008D5935"/>
    <w:rsid w:val="00901618"/>
    <w:rsid w:val="00901E6B"/>
    <w:rsid w:val="00911924"/>
    <w:rsid w:val="00932810"/>
    <w:rsid w:val="009354DC"/>
    <w:rsid w:val="009678BB"/>
    <w:rsid w:val="009701A7"/>
    <w:rsid w:val="00972A19"/>
    <w:rsid w:val="0097380B"/>
    <w:rsid w:val="00974FFF"/>
    <w:rsid w:val="0098164C"/>
    <w:rsid w:val="00986C08"/>
    <w:rsid w:val="00997ECC"/>
    <w:rsid w:val="009A29C6"/>
    <w:rsid w:val="009B4AF7"/>
    <w:rsid w:val="009C38BE"/>
    <w:rsid w:val="009C505D"/>
    <w:rsid w:val="009E2397"/>
    <w:rsid w:val="009E50C2"/>
    <w:rsid w:val="009F024E"/>
    <w:rsid w:val="009F2C89"/>
    <w:rsid w:val="00A02E2E"/>
    <w:rsid w:val="00A04CF7"/>
    <w:rsid w:val="00A11DAE"/>
    <w:rsid w:val="00A12D04"/>
    <w:rsid w:val="00A25B31"/>
    <w:rsid w:val="00A401CC"/>
    <w:rsid w:val="00A40488"/>
    <w:rsid w:val="00A455C1"/>
    <w:rsid w:val="00A51AF2"/>
    <w:rsid w:val="00A57040"/>
    <w:rsid w:val="00A574D6"/>
    <w:rsid w:val="00A769E6"/>
    <w:rsid w:val="00A77413"/>
    <w:rsid w:val="00A82FBA"/>
    <w:rsid w:val="00AA098D"/>
    <w:rsid w:val="00AA1892"/>
    <w:rsid w:val="00AB0514"/>
    <w:rsid w:val="00AC28E1"/>
    <w:rsid w:val="00AD34E8"/>
    <w:rsid w:val="00AD4FE2"/>
    <w:rsid w:val="00AD54AC"/>
    <w:rsid w:val="00AD5A45"/>
    <w:rsid w:val="00AE09CE"/>
    <w:rsid w:val="00AE0BC8"/>
    <w:rsid w:val="00B00753"/>
    <w:rsid w:val="00B024EB"/>
    <w:rsid w:val="00B04CA0"/>
    <w:rsid w:val="00B05BA7"/>
    <w:rsid w:val="00B06D53"/>
    <w:rsid w:val="00B21F2C"/>
    <w:rsid w:val="00B360A6"/>
    <w:rsid w:val="00B461A3"/>
    <w:rsid w:val="00B46532"/>
    <w:rsid w:val="00B50ADA"/>
    <w:rsid w:val="00B517D6"/>
    <w:rsid w:val="00B71BB8"/>
    <w:rsid w:val="00B7222F"/>
    <w:rsid w:val="00B7382C"/>
    <w:rsid w:val="00B7577D"/>
    <w:rsid w:val="00B80EEC"/>
    <w:rsid w:val="00B852B3"/>
    <w:rsid w:val="00BA6A89"/>
    <w:rsid w:val="00BA6FEA"/>
    <w:rsid w:val="00BB3DD0"/>
    <w:rsid w:val="00BC5EF5"/>
    <w:rsid w:val="00BC7B0E"/>
    <w:rsid w:val="00BD03DB"/>
    <w:rsid w:val="00BD14A4"/>
    <w:rsid w:val="00BD288B"/>
    <w:rsid w:val="00BD2C3B"/>
    <w:rsid w:val="00BE64DE"/>
    <w:rsid w:val="00BF41FF"/>
    <w:rsid w:val="00BF54F1"/>
    <w:rsid w:val="00C03B50"/>
    <w:rsid w:val="00C04ADE"/>
    <w:rsid w:val="00C04DCA"/>
    <w:rsid w:val="00C15F55"/>
    <w:rsid w:val="00C20A75"/>
    <w:rsid w:val="00C34938"/>
    <w:rsid w:val="00C42160"/>
    <w:rsid w:val="00C44515"/>
    <w:rsid w:val="00C46FB8"/>
    <w:rsid w:val="00C53C0A"/>
    <w:rsid w:val="00C60AA5"/>
    <w:rsid w:val="00C7002C"/>
    <w:rsid w:val="00C7149B"/>
    <w:rsid w:val="00C81857"/>
    <w:rsid w:val="00C85EA7"/>
    <w:rsid w:val="00C94B93"/>
    <w:rsid w:val="00C978A5"/>
    <w:rsid w:val="00CA633F"/>
    <w:rsid w:val="00CB6FF6"/>
    <w:rsid w:val="00CD44F7"/>
    <w:rsid w:val="00CF1E11"/>
    <w:rsid w:val="00D0192D"/>
    <w:rsid w:val="00D054A9"/>
    <w:rsid w:val="00D21755"/>
    <w:rsid w:val="00D42E0B"/>
    <w:rsid w:val="00D53390"/>
    <w:rsid w:val="00D620CE"/>
    <w:rsid w:val="00D6761A"/>
    <w:rsid w:val="00D7011C"/>
    <w:rsid w:val="00D70C0A"/>
    <w:rsid w:val="00D75920"/>
    <w:rsid w:val="00D775E7"/>
    <w:rsid w:val="00D8042A"/>
    <w:rsid w:val="00D8311F"/>
    <w:rsid w:val="00D87CE0"/>
    <w:rsid w:val="00D92E66"/>
    <w:rsid w:val="00D937E8"/>
    <w:rsid w:val="00DA3408"/>
    <w:rsid w:val="00DA44C3"/>
    <w:rsid w:val="00DA4822"/>
    <w:rsid w:val="00DA7676"/>
    <w:rsid w:val="00DB7947"/>
    <w:rsid w:val="00DD5065"/>
    <w:rsid w:val="00DE1660"/>
    <w:rsid w:val="00DF149D"/>
    <w:rsid w:val="00DF18E7"/>
    <w:rsid w:val="00DF20E3"/>
    <w:rsid w:val="00DF3D48"/>
    <w:rsid w:val="00E00719"/>
    <w:rsid w:val="00E027B0"/>
    <w:rsid w:val="00E03448"/>
    <w:rsid w:val="00E07385"/>
    <w:rsid w:val="00E161C2"/>
    <w:rsid w:val="00E3048B"/>
    <w:rsid w:val="00E53309"/>
    <w:rsid w:val="00E5608A"/>
    <w:rsid w:val="00E6402E"/>
    <w:rsid w:val="00E81756"/>
    <w:rsid w:val="00E818E5"/>
    <w:rsid w:val="00E8494C"/>
    <w:rsid w:val="00E84E96"/>
    <w:rsid w:val="00E86610"/>
    <w:rsid w:val="00E90250"/>
    <w:rsid w:val="00E921AB"/>
    <w:rsid w:val="00E92B49"/>
    <w:rsid w:val="00EA2EDF"/>
    <w:rsid w:val="00EB485C"/>
    <w:rsid w:val="00EB6334"/>
    <w:rsid w:val="00EC13E3"/>
    <w:rsid w:val="00EC41BC"/>
    <w:rsid w:val="00ED1647"/>
    <w:rsid w:val="00EE065D"/>
    <w:rsid w:val="00EE4F2D"/>
    <w:rsid w:val="00EF4BD4"/>
    <w:rsid w:val="00EF7DF6"/>
    <w:rsid w:val="00F0543E"/>
    <w:rsid w:val="00F0568D"/>
    <w:rsid w:val="00F110C9"/>
    <w:rsid w:val="00F11AC0"/>
    <w:rsid w:val="00F334A2"/>
    <w:rsid w:val="00F41FD6"/>
    <w:rsid w:val="00F431DD"/>
    <w:rsid w:val="00F43DE0"/>
    <w:rsid w:val="00F47C7B"/>
    <w:rsid w:val="00F57C02"/>
    <w:rsid w:val="00F71BE0"/>
    <w:rsid w:val="00F754C0"/>
    <w:rsid w:val="00F86C97"/>
    <w:rsid w:val="00F92CE3"/>
    <w:rsid w:val="00FA1EAB"/>
    <w:rsid w:val="00FB03B7"/>
    <w:rsid w:val="00FB1760"/>
    <w:rsid w:val="00FB2E70"/>
    <w:rsid w:val="00FB54B8"/>
    <w:rsid w:val="00FD23E1"/>
    <w:rsid w:val="00FD27C1"/>
    <w:rsid w:val="00FE11BE"/>
    <w:rsid w:val="00FF38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0173"/>
  <w15:docId w15:val="{4762CDF8-F5B1-4A68-9BC7-F44540B7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AC9"/>
    <w:rPr>
      <w:sz w:val="24"/>
      <w:szCs w:val="24"/>
      <w:lang w:val="en-SI" w:eastAsia="en-SI"/>
    </w:rPr>
  </w:style>
  <w:style w:type="paragraph" w:styleId="Heading1">
    <w:name w:val="heading 1"/>
    <w:basedOn w:val="Normal"/>
    <w:next w:val="Normal"/>
    <w:link w:val="Heading1Char"/>
    <w:qFormat/>
    <w:rsid w:val="00E866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770FC"/>
    <w:pPr>
      <w:keepNext/>
      <w:jc w:val="center"/>
      <w:outlineLvl w:val="1"/>
    </w:pPr>
    <w:rPr>
      <w:b/>
      <w:szCs w:val="20"/>
      <w:lang w:val="en-US"/>
    </w:rPr>
  </w:style>
  <w:style w:type="paragraph" w:styleId="Heading9">
    <w:name w:val="heading 9"/>
    <w:basedOn w:val="Normal"/>
    <w:next w:val="Normal"/>
    <w:qFormat/>
    <w:rsid w:val="003B19AB"/>
    <w:pPr>
      <w:spacing w:before="240" w:after="60"/>
      <w:outlineLvl w:val="8"/>
    </w:pPr>
    <w:rPr>
      <w:rFonts w:cs="Arial"/>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aliases w:val=" uvlaka 3"/>
    <w:basedOn w:val="Normal"/>
    <w:rsid w:val="001770FC"/>
    <w:pPr>
      <w:ind w:left="240" w:hanging="240"/>
    </w:pPr>
    <w:rPr>
      <w:lang w:val="hr-HR"/>
    </w:rPr>
  </w:style>
  <w:style w:type="table" w:styleId="TableGrid">
    <w:name w:val="Table Grid"/>
    <w:basedOn w:val="TableNormal"/>
    <w:uiPriority w:val="39"/>
    <w:rsid w:val="0017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7E0E"/>
    <w:rPr>
      <w:rFonts w:ascii="Tahoma" w:hAnsi="Tahoma" w:cs="Tahoma"/>
      <w:sz w:val="16"/>
      <w:szCs w:val="16"/>
    </w:rPr>
  </w:style>
  <w:style w:type="paragraph" w:styleId="Header">
    <w:name w:val="header"/>
    <w:basedOn w:val="Normal"/>
    <w:rsid w:val="006C6941"/>
    <w:pPr>
      <w:tabs>
        <w:tab w:val="center" w:pos="4536"/>
        <w:tab w:val="right" w:pos="9072"/>
      </w:tabs>
    </w:pPr>
  </w:style>
  <w:style w:type="character" w:styleId="PageNumber">
    <w:name w:val="page number"/>
    <w:basedOn w:val="DefaultParagraphFont"/>
    <w:rsid w:val="006C6941"/>
  </w:style>
  <w:style w:type="paragraph" w:styleId="Footer">
    <w:name w:val="footer"/>
    <w:basedOn w:val="Normal"/>
    <w:rsid w:val="006C6941"/>
    <w:pPr>
      <w:tabs>
        <w:tab w:val="center" w:pos="4536"/>
        <w:tab w:val="right" w:pos="9072"/>
      </w:tabs>
    </w:pPr>
  </w:style>
  <w:style w:type="character" w:customStyle="1" w:styleId="rwro">
    <w:name w:val="rwro"/>
    <w:basedOn w:val="DefaultParagraphFont"/>
    <w:rsid w:val="00591647"/>
  </w:style>
  <w:style w:type="character" w:styleId="Hyperlink">
    <w:name w:val="Hyperlink"/>
    <w:rsid w:val="00591647"/>
    <w:rPr>
      <w:color w:val="0000FF"/>
      <w:u w:val="single"/>
    </w:rPr>
  </w:style>
  <w:style w:type="paragraph" w:customStyle="1" w:styleId="xmsonormal">
    <w:name w:val="x_msonormal"/>
    <w:basedOn w:val="Normal"/>
    <w:rsid w:val="00AA1892"/>
    <w:pPr>
      <w:spacing w:before="100" w:beforeAutospacing="1" w:after="100" w:afterAutospacing="1"/>
    </w:pPr>
    <w:rPr>
      <w:lang w:val="sl-SI" w:eastAsia="sl-SI"/>
    </w:rPr>
  </w:style>
  <w:style w:type="character" w:styleId="CommentReference">
    <w:name w:val="annotation reference"/>
    <w:uiPriority w:val="99"/>
    <w:semiHidden/>
    <w:rsid w:val="00E53309"/>
    <w:rPr>
      <w:sz w:val="16"/>
      <w:szCs w:val="16"/>
    </w:rPr>
  </w:style>
  <w:style w:type="paragraph" w:styleId="CommentText">
    <w:name w:val="annotation text"/>
    <w:basedOn w:val="Normal"/>
    <w:link w:val="CommentTextChar"/>
    <w:uiPriority w:val="99"/>
    <w:semiHidden/>
    <w:rsid w:val="00E53309"/>
    <w:rPr>
      <w:sz w:val="20"/>
      <w:szCs w:val="20"/>
    </w:rPr>
  </w:style>
  <w:style w:type="paragraph" w:styleId="CommentSubject">
    <w:name w:val="annotation subject"/>
    <w:basedOn w:val="CommentText"/>
    <w:next w:val="CommentText"/>
    <w:semiHidden/>
    <w:rsid w:val="00E53309"/>
    <w:rPr>
      <w:b/>
      <w:bCs/>
    </w:rPr>
  </w:style>
  <w:style w:type="paragraph" w:customStyle="1" w:styleId="Odstavekseznama1">
    <w:name w:val="Odstavek seznama1"/>
    <w:basedOn w:val="Normal"/>
    <w:uiPriority w:val="34"/>
    <w:qFormat/>
    <w:rsid w:val="00B80EEC"/>
    <w:pPr>
      <w:spacing w:after="200" w:line="276" w:lineRule="auto"/>
      <w:ind w:left="720"/>
      <w:contextualSpacing/>
    </w:pPr>
    <w:rPr>
      <w:rFonts w:ascii="Calibri" w:eastAsia="Calibri" w:hAnsi="Calibri"/>
      <w:sz w:val="22"/>
      <w:szCs w:val="22"/>
      <w:lang w:val="sl-SI"/>
    </w:rPr>
  </w:style>
  <w:style w:type="paragraph" w:customStyle="1" w:styleId="Barvniseznampoudarek11">
    <w:name w:val="Barvni seznam – poudarek 11"/>
    <w:basedOn w:val="Normal"/>
    <w:uiPriority w:val="34"/>
    <w:qFormat/>
    <w:rsid w:val="00E921AB"/>
    <w:pPr>
      <w:spacing w:after="200" w:line="276" w:lineRule="auto"/>
      <w:ind w:left="720"/>
      <w:contextualSpacing/>
    </w:pPr>
    <w:rPr>
      <w:rFonts w:ascii="Calibri" w:eastAsia="Calibri" w:hAnsi="Calibri"/>
      <w:sz w:val="22"/>
      <w:szCs w:val="22"/>
      <w:lang w:val="sl-SI"/>
    </w:rPr>
  </w:style>
  <w:style w:type="character" w:customStyle="1" w:styleId="CommentTextChar">
    <w:name w:val="Comment Text Char"/>
    <w:link w:val="CommentText"/>
    <w:uiPriority w:val="99"/>
    <w:semiHidden/>
    <w:rsid w:val="00E921AB"/>
    <w:rPr>
      <w:rFonts w:ascii="Arial" w:hAnsi="Arial"/>
      <w:lang w:val="en-GB" w:eastAsia="en-US"/>
    </w:rPr>
  </w:style>
  <w:style w:type="paragraph" w:styleId="ListParagraph">
    <w:name w:val="List Paragraph"/>
    <w:basedOn w:val="Normal"/>
    <w:uiPriority w:val="34"/>
    <w:qFormat/>
    <w:rsid w:val="001B1FD2"/>
    <w:pPr>
      <w:ind w:left="720"/>
      <w:contextualSpacing/>
    </w:pPr>
  </w:style>
  <w:style w:type="character" w:customStyle="1" w:styleId="Heading1Char">
    <w:name w:val="Heading 1 Char"/>
    <w:basedOn w:val="DefaultParagraphFont"/>
    <w:link w:val="Heading1"/>
    <w:rsid w:val="00E86610"/>
    <w:rPr>
      <w:rFonts w:asciiTheme="majorHAnsi" w:eastAsiaTheme="majorEastAsia" w:hAnsiTheme="majorHAnsi" w:cstheme="majorBidi"/>
      <w:b/>
      <w:bCs/>
      <w:color w:val="365F91" w:themeColor="accent1" w:themeShade="B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5020">
      <w:bodyDiv w:val="1"/>
      <w:marLeft w:val="0"/>
      <w:marRight w:val="0"/>
      <w:marTop w:val="0"/>
      <w:marBottom w:val="0"/>
      <w:divBdr>
        <w:top w:val="none" w:sz="0" w:space="0" w:color="auto"/>
        <w:left w:val="none" w:sz="0" w:space="0" w:color="auto"/>
        <w:bottom w:val="none" w:sz="0" w:space="0" w:color="auto"/>
        <w:right w:val="none" w:sz="0" w:space="0" w:color="auto"/>
      </w:divBdr>
    </w:div>
    <w:div w:id="110633257">
      <w:bodyDiv w:val="1"/>
      <w:marLeft w:val="0"/>
      <w:marRight w:val="0"/>
      <w:marTop w:val="0"/>
      <w:marBottom w:val="0"/>
      <w:divBdr>
        <w:top w:val="none" w:sz="0" w:space="0" w:color="auto"/>
        <w:left w:val="none" w:sz="0" w:space="0" w:color="auto"/>
        <w:bottom w:val="none" w:sz="0" w:space="0" w:color="auto"/>
        <w:right w:val="none" w:sz="0" w:space="0" w:color="auto"/>
      </w:divBdr>
      <w:divsChild>
        <w:div w:id="69470209">
          <w:marLeft w:val="0"/>
          <w:marRight w:val="0"/>
          <w:marTop w:val="0"/>
          <w:marBottom w:val="0"/>
          <w:divBdr>
            <w:top w:val="none" w:sz="0" w:space="0" w:color="auto"/>
            <w:left w:val="none" w:sz="0" w:space="0" w:color="auto"/>
            <w:bottom w:val="none" w:sz="0" w:space="0" w:color="auto"/>
            <w:right w:val="none" w:sz="0" w:space="0" w:color="auto"/>
          </w:divBdr>
        </w:div>
      </w:divsChild>
    </w:div>
    <w:div w:id="248932443">
      <w:bodyDiv w:val="1"/>
      <w:marLeft w:val="0"/>
      <w:marRight w:val="0"/>
      <w:marTop w:val="0"/>
      <w:marBottom w:val="0"/>
      <w:divBdr>
        <w:top w:val="none" w:sz="0" w:space="0" w:color="auto"/>
        <w:left w:val="none" w:sz="0" w:space="0" w:color="auto"/>
        <w:bottom w:val="none" w:sz="0" w:space="0" w:color="auto"/>
        <w:right w:val="none" w:sz="0" w:space="0" w:color="auto"/>
      </w:divBdr>
      <w:divsChild>
        <w:div w:id="781651102">
          <w:marLeft w:val="0"/>
          <w:marRight w:val="0"/>
          <w:marTop w:val="0"/>
          <w:marBottom w:val="0"/>
          <w:divBdr>
            <w:top w:val="none" w:sz="0" w:space="0" w:color="auto"/>
            <w:left w:val="none" w:sz="0" w:space="0" w:color="auto"/>
            <w:bottom w:val="none" w:sz="0" w:space="0" w:color="auto"/>
            <w:right w:val="none" w:sz="0" w:space="0" w:color="auto"/>
          </w:divBdr>
        </w:div>
      </w:divsChild>
    </w:div>
    <w:div w:id="259871964">
      <w:bodyDiv w:val="1"/>
      <w:marLeft w:val="0"/>
      <w:marRight w:val="0"/>
      <w:marTop w:val="0"/>
      <w:marBottom w:val="0"/>
      <w:divBdr>
        <w:top w:val="none" w:sz="0" w:space="0" w:color="auto"/>
        <w:left w:val="none" w:sz="0" w:space="0" w:color="auto"/>
        <w:bottom w:val="none" w:sz="0" w:space="0" w:color="auto"/>
        <w:right w:val="none" w:sz="0" w:space="0" w:color="auto"/>
      </w:divBdr>
      <w:divsChild>
        <w:div w:id="1679232318">
          <w:blockQuote w:val="1"/>
          <w:marLeft w:val="0"/>
          <w:marRight w:val="0"/>
          <w:marTop w:val="20"/>
          <w:marBottom w:val="20"/>
          <w:divBdr>
            <w:top w:val="none" w:sz="0" w:space="0" w:color="auto"/>
            <w:left w:val="single" w:sz="8" w:space="5" w:color="008000"/>
            <w:bottom w:val="none" w:sz="0" w:space="0" w:color="auto"/>
            <w:right w:val="single" w:sz="8" w:space="4" w:color="008000"/>
          </w:divBdr>
        </w:div>
      </w:divsChild>
    </w:div>
    <w:div w:id="283274483">
      <w:bodyDiv w:val="1"/>
      <w:marLeft w:val="0"/>
      <w:marRight w:val="0"/>
      <w:marTop w:val="0"/>
      <w:marBottom w:val="0"/>
      <w:divBdr>
        <w:top w:val="none" w:sz="0" w:space="0" w:color="auto"/>
        <w:left w:val="none" w:sz="0" w:space="0" w:color="auto"/>
        <w:bottom w:val="none" w:sz="0" w:space="0" w:color="auto"/>
        <w:right w:val="none" w:sz="0" w:space="0" w:color="auto"/>
      </w:divBdr>
      <w:divsChild>
        <w:div w:id="1347754582">
          <w:marLeft w:val="360"/>
          <w:marRight w:val="0"/>
          <w:marTop w:val="200"/>
          <w:marBottom w:val="0"/>
          <w:divBdr>
            <w:top w:val="none" w:sz="0" w:space="0" w:color="auto"/>
            <w:left w:val="none" w:sz="0" w:space="0" w:color="auto"/>
            <w:bottom w:val="none" w:sz="0" w:space="0" w:color="auto"/>
            <w:right w:val="none" w:sz="0" w:space="0" w:color="auto"/>
          </w:divBdr>
        </w:div>
        <w:div w:id="1607275604">
          <w:marLeft w:val="360"/>
          <w:marRight w:val="0"/>
          <w:marTop w:val="200"/>
          <w:marBottom w:val="0"/>
          <w:divBdr>
            <w:top w:val="none" w:sz="0" w:space="0" w:color="auto"/>
            <w:left w:val="none" w:sz="0" w:space="0" w:color="auto"/>
            <w:bottom w:val="none" w:sz="0" w:space="0" w:color="auto"/>
            <w:right w:val="none" w:sz="0" w:space="0" w:color="auto"/>
          </w:divBdr>
        </w:div>
        <w:div w:id="2042850902">
          <w:marLeft w:val="360"/>
          <w:marRight w:val="0"/>
          <w:marTop w:val="200"/>
          <w:marBottom w:val="0"/>
          <w:divBdr>
            <w:top w:val="none" w:sz="0" w:space="0" w:color="auto"/>
            <w:left w:val="none" w:sz="0" w:space="0" w:color="auto"/>
            <w:bottom w:val="none" w:sz="0" w:space="0" w:color="auto"/>
            <w:right w:val="none" w:sz="0" w:space="0" w:color="auto"/>
          </w:divBdr>
        </w:div>
        <w:div w:id="2005233068">
          <w:marLeft w:val="360"/>
          <w:marRight w:val="0"/>
          <w:marTop w:val="200"/>
          <w:marBottom w:val="0"/>
          <w:divBdr>
            <w:top w:val="none" w:sz="0" w:space="0" w:color="auto"/>
            <w:left w:val="none" w:sz="0" w:space="0" w:color="auto"/>
            <w:bottom w:val="none" w:sz="0" w:space="0" w:color="auto"/>
            <w:right w:val="none" w:sz="0" w:space="0" w:color="auto"/>
          </w:divBdr>
        </w:div>
      </w:divsChild>
    </w:div>
    <w:div w:id="351029208">
      <w:bodyDiv w:val="1"/>
      <w:marLeft w:val="0"/>
      <w:marRight w:val="0"/>
      <w:marTop w:val="0"/>
      <w:marBottom w:val="0"/>
      <w:divBdr>
        <w:top w:val="none" w:sz="0" w:space="0" w:color="auto"/>
        <w:left w:val="none" w:sz="0" w:space="0" w:color="auto"/>
        <w:bottom w:val="none" w:sz="0" w:space="0" w:color="auto"/>
        <w:right w:val="none" w:sz="0" w:space="0" w:color="auto"/>
      </w:divBdr>
      <w:divsChild>
        <w:div w:id="372000587">
          <w:marLeft w:val="0"/>
          <w:marRight w:val="0"/>
          <w:marTop w:val="0"/>
          <w:marBottom w:val="0"/>
          <w:divBdr>
            <w:top w:val="none" w:sz="0" w:space="0" w:color="auto"/>
            <w:left w:val="none" w:sz="0" w:space="0" w:color="auto"/>
            <w:bottom w:val="none" w:sz="0" w:space="0" w:color="auto"/>
            <w:right w:val="none" w:sz="0" w:space="0" w:color="auto"/>
          </w:divBdr>
        </w:div>
      </w:divsChild>
    </w:div>
    <w:div w:id="434520853">
      <w:bodyDiv w:val="1"/>
      <w:marLeft w:val="0"/>
      <w:marRight w:val="0"/>
      <w:marTop w:val="0"/>
      <w:marBottom w:val="0"/>
      <w:divBdr>
        <w:top w:val="none" w:sz="0" w:space="0" w:color="auto"/>
        <w:left w:val="none" w:sz="0" w:space="0" w:color="auto"/>
        <w:bottom w:val="none" w:sz="0" w:space="0" w:color="auto"/>
        <w:right w:val="none" w:sz="0" w:space="0" w:color="auto"/>
      </w:divBdr>
      <w:divsChild>
        <w:div w:id="103814249">
          <w:blockQuote w:val="1"/>
          <w:marLeft w:val="0"/>
          <w:marRight w:val="0"/>
          <w:marTop w:val="20"/>
          <w:marBottom w:val="20"/>
          <w:divBdr>
            <w:top w:val="none" w:sz="0" w:space="0" w:color="auto"/>
            <w:left w:val="single" w:sz="8" w:space="5" w:color="008000"/>
            <w:bottom w:val="none" w:sz="0" w:space="0" w:color="auto"/>
            <w:right w:val="single" w:sz="8" w:space="4" w:color="008000"/>
          </w:divBdr>
        </w:div>
      </w:divsChild>
    </w:div>
    <w:div w:id="437995214">
      <w:bodyDiv w:val="1"/>
      <w:marLeft w:val="0"/>
      <w:marRight w:val="0"/>
      <w:marTop w:val="0"/>
      <w:marBottom w:val="0"/>
      <w:divBdr>
        <w:top w:val="none" w:sz="0" w:space="0" w:color="auto"/>
        <w:left w:val="none" w:sz="0" w:space="0" w:color="auto"/>
        <w:bottom w:val="none" w:sz="0" w:space="0" w:color="auto"/>
        <w:right w:val="none" w:sz="0" w:space="0" w:color="auto"/>
      </w:divBdr>
    </w:div>
    <w:div w:id="504438979">
      <w:bodyDiv w:val="1"/>
      <w:marLeft w:val="0"/>
      <w:marRight w:val="0"/>
      <w:marTop w:val="0"/>
      <w:marBottom w:val="0"/>
      <w:divBdr>
        <w:top w:val="none" w:sz="0" w:space="0" w:color="auto"/>
        <w:left w:val="none" w:sz="0" w:space="0" w:color="auto"/>
        <w:bottom w:val="none" w:sz="0" w:space="0" w:color="auto"/>
        <w:right w:val="none" w:sz="0" w:space="0" w:color="auto"/>
      </w:divBdr>
      <w:divsChild>
        <w:div w:id="1187862256">
          <w:marLeft w:val="360"/>
          <w:marRight w:val="0"/>
          <w:marTop w:val="200"/>
          <w:marBottom w:val="0"/>
          <w:divBdr>
            <w:top w:val="none" w:sz="0" w:space="0" w:color="auto"/>
            <w:left w:val="none" w:sz="0" w:space="0" w:color="auto"/>
            <w:bottom w:val="none" w:sz="0" w:space="0" w:color="auto"/>
            <w:right w:val="none" w:sz="0" w:space="0" w:color="auto"/>
          </w:divBdr>
        </w:div>
        <w:div w:id="1481847274">
          <w:marLeft w:val="360"/>
          <w:marRight w:val="0"/>
          <w:marTop w:val="200"/>
          <w:marBottom w:val="0"/>
          <w:divBdr>
            <w:top w:val="none" w:sz="0" w:space="0" w:color="auto"/>
            <w:left w:val="none" w:sz="0" w:space="0" w:color="auto"/>
            <w:bottom w:val="none" w:sz="0" w:space="0" w:color="auto"/>
            <w:right w:val="none" w:sz="0" w:space="0" w:color="auto"/>
          </w:divBdr>
        </w:div>
        <w:div w:id="1838571644">
          <w:marLeft w:val="360"/>
          <w:marRight w:val="0"/>
          <w:marTop w:val="200"/>
          <w:marBottom w:val="0"/>
          <w:divBdr>
            <w:top w:val="none" w:sz="0" w:space="0" w:color="auto"/>
            <w:left w:val="none" w:sz="0" w:space="0" w:color="auto"/>
            <w:bottom w:val="none" w:sz="0" w:space="0" w:color="auto"/>
            <w:right w:val="none" w:sz="0" w:space="0" w:color="auto"/>
          </w:divBdr>
        </w:div>
      </w:divsChild>
    </w:div>
    <w:div w:id="722169790">
      <w:bodyDiv w:val="1"/>
      <w:marLeft w:val="0"/>
      <w:marRight w:val="0"/>
      <w:marTop w:val="0"/>
      <w:marBottom w:val="0"/>
      <w:divBdr>
        <w:top w:val="none" w:sz="0" w:space="0" w:color="auto"/>
        <w:left w:val="none" w:sz="0" w:space="0" w:color="auto"/>
        <w:bottom w:val="none" w:sz="0" w:space="0" w:color="auto"/>
        <w:right w:val="none" w:sz="0" w:space="0" w:color="auto"/>
      </w:divBdr>
      <w:divsChild>
        <w:div w:id="116798219">
          <w:marLeft w:val="274"/>
          <w:marRight w:val="0"/>
          <w:marTop w:val="0"/>
          <w:marBottom w:val="0"/>
          <w:divBdr>
            <w:top w:val="none" w:sz="0" w:space="0" w:color="auto"/>
            <w:left w:val="none" w:sz="0" w:space="0" w:color="auto"/>
            <w:bottom w:val="none" w:sz="0" w:space="0" w:color="auto"/>
            <w:right w:val="none" w:sz="0" w:space="0" w:color="auto"/>
          </w:divBdr>
        </w:div>
        <w:div w:id="2123302140">
          <w:marLeft w:val="274"/>
          <w:marRight w:val="0"/>
          <w:marTop w:val="0"/>
          <w:marBottom w:val="0"/>
          <w:divBdr>
            <w:top w:val="none" w:sz="0" w:space="0" w:color="auto"/>
            <w:left w:val="none" w:sz="0" w:space="0" w:color="auto"/>
            <w:bottom w:val="none" w:sz="0" w:space="0" w:color="auto"/>
            <w:right w:val="none" w:sz="0" w:space="0" w:color="auto"/>
          </w:divBdr>
        </w:div>
        <w:div w:id="1380787837">
          <w:marLeft w:val="274"/>
          <w:marRight w:val="0"/>
          <w:marTop w:val="0"/>
          <w:marBottom w:val="0"/>
          <w:divBdr>
            <w:top w:val="none" w:sz="0" w:space="0" w:color="auto"/>
            <w:left w:val="none" w:sz="0" w:space="0" w:color="auto"/>
            <w:bottom w:val="none" w:sz="0" w:space="0" w:color="auto"/>
            <w:right w:val="none" w:sz="0" w:space="0" w:color="auto"/>
          </w:divBdr>
        </w:div>
      </w:divsChild>
    </w:div>
    <w:div w:id="797139416">
      <w:bodyDiv w:val="1"/>
      <w:marLeft w:val="0"/>
      <w:marRight w:val="0"/>
      <w:marTop w:val="0"/>
      <w:marBottom w:val="0"/>
      <w:divBdr>
        <w:top w:val="none" w:sz="0" w:space="0" w:color="auto"/>
        <w:left w:val="none" w:sz="0" w:space="0" w:color="auto"/>
        <w:bottom w:val="none" w:sz="0" w:space="0" w:color="auto"/>
        <w:right w:val="none" w:sz="0" w:space="0" w:color="auto"/>
      </w:divBdr>
    </w:div>
    <w:div w:id="806241496">
      <w:bodyDiv w:val="1"/>
      <w:marLeft w:val="0"/>
      <w:marRight w:val="0"/>
      <w:marTop w:val="0"/>
      <w:marBottom w:val="0"/>
      <w:divBdr>
        <w:top w:val="none" w:sz="0" w:space="0" w:color="auto"/>
        <w:left w:val="none" w:sz="0" w:space="0" w:color="auto"/>
        <w:bottom w:val="none" w:sz="0" w:space="0" w:color="auto"/>
        <w:right w:val="none" w:sz="0" w:space="0" w:color="auto"/>
      </w:divBdr>
      <w:divsChild>
        <w:div w:id="341902910">
          <w:marLeft w:val="360"/>
          <w:marRight w:val="0"/>
          <w:marTop w:val="200"/>
          <w:marBottom w:val="0"/>
          <w:divBdr>
            <w:top w:val="none" w:sz="0" w:space="0" w:color="auto"/>
            <w:left w:val="none" w:sz="0" w:space="0" w:color="auto"/>
            <w:bottom w:val="none" w:sz="0" w:space="0" w:color="auto"/>
            <w:right w:val="none" w:sz="0" w:space="0" w:color="auto"/>
          </w:divBdr>
        </w:div>
        <w:div w:id="222721655">
          <w:marLeft w:val="360"/>
          <w:marRight w:val="0"/>
          <w:marTop w:val="200"/>
          <w:marBottom w:val="0"/>
          <w:divBdr>
            <w:top w:val="none" w:sz="0" w:space="0" w:color="auto"/>
            <w:left w:val="none" w:sz="0" w:space="0" w:color="auto"/>
            <w:bottom w:val="none" w:sz="0" w:space="0" w:color="auto"/>
            <w:right w:val="none" w:sz="0" w:space="0" w:color="auto"/>
          </w:divBdr>
        </w:div>
        <w:div w:id="1702171083">
          <w:marLeft w:val="360"/>
          <w:marRight w:val="0"/>
          <w:marTop w:val="200"/>
          <w:marBottom w:val="0"/>
          <w:divBdr>
            <w:top w:val="none" w:sz="0" w:space="0" w:color="auto"/>
            <w:left w:val="none" w:sz="0" w:space="0" w:color="auto"/>
            <w:bottom w:val="none" w:sz="0" w:space="0" w:color="auto"/>
            <w:right w:val="none" w:sz="0" w:space="0" w:color="auto"/>
          </w:divBdr>
        </w:div>
      </w:divsChild>
    </w:div>
    <w:div w:id="875196991">
      <w:bodyDiv w:val="1"/>
      <w:marLeft w:val="0"/>
      <w:marRight w:val="0"/>
      <w:marTop w:val="0"/>
      <w:marBottom w:val="0"/>
      <w:divBdr>
        <w:top w:val="none" w:sz="0" w:space="0" w:color="auto"/>
        <w:left w:val="none" w:sz="0" w:space="0" w:color="auto"/>
        <w:bottom w:val="none" w:sz="0" w:space="0" w:color="auto"/>
        <w:right w:val="none" w:sz="0" w:space="0" w:color="auto"/>
      </w:divBdr>
      <w:divsChild>
        <w:div w:id="1595239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942813">
      <w:bodyDiv w:val="1"/>
      <w:marLeft w:val="0"/>
      <w:marRight w:val="0"/>
      <w:marTop w:val="0"/>
      <w:marBottom w:val="0"/>
      <w:divBdr>
        <w:top w:val="none" w:sz="0" w:space="0" w:color="auto"/>
        <w:left w:val="none" w:sz="0" w:space="0" w:color="auto"/>
        <w:bottom w:val="none" w:sz="0" w:space="0" w:color="auto"/>
        <w:right w:val="none" w:sz="0" w:space="0" w:color="auto"/>
      </w:divBdr>
      <w:divsChild>
        <w:div w:id="550848642">
          <w:marLeft w:val="0"/>
          <w:marRight w:val="0"/>
          <w:marTop w:val="0"/>
          <w:marBottom w:val="0"/>
          <w:divBdr>
            <w:top w:val="none" w:sz="0" w:space="0" w:color="auto"/>
            <w:left w:val="none" w:sz="0" w:space="0" w:color="auto"/>
            <w:bottom w:val="none" w:sz="0" w:space="0" w:color="auto"/>
            <w:right w:val="none" w:sz="0" w:space="0" w:color="auto"/>
          </w:divBdr>
          <w:divsChild>
            <w:div w:id="1722170169">
              <w:marLeft w:val="0"/>
              <w:marRight w:val="0"/>
              <w:marTop w:val="0"/>
              <w:marBottom w:val="0"/>
              <w:divBdr>
                <w:top w:val="none" w:sz="0" w:space="0" w:color="auto"/>
                <w:left w:val="none" w:sz="0" w:space="0" w:color="auto"/>
                <w:bottom w:val="none" w:sz="0" w:space="0" w:color="auto"/>
                <w:right w:val="none" w:sz="0" w:space="0" w:color="auto"/>
              </w:divBdr>
              <w:divsChild>
                <w:div w:id="1395852121">
                  <w:marLeft w:val="0"/>
                  <w:marRight w:val="0"/>
                  <w:marTop w:val="0"/>
                  <w:marBottom w:val="0"/>
                  <w:divBdr>
                    <w:top w:val="none" w:sz="0" w:space="0" w:color="auto"/>
                    <w:left w:val="none" w:sz="0" w:space="0" w:color="auto"/>
                    <w:bottom w:val="none" w:sz="0" w:space="0" w:color="auto"/>
                    <w:right w:val="none" w:sz="0" w:space="0" w:color="auto"/>
                  </w:divBdr>
                  <w:divsChild>
                    <w:div w:id="337199184">
                      <w:marLeft w:val="0"/>
                      <w:marRight w:val="0"/>
                      <w:marTop w:val="0"/>
                      <w:marBottom w:val="0"/>
                      <w:divBdr>
                        <w:top w:val="none" w:sz="0" w:space="0" w:color="auto"/>
                        <w:left w:val="none" w:sz="0" w:space="0" w:color="auto"/>
                        <w:bottom w:val="none" w:sz="0" w:space="0" w:color="auto"/>
                        <w:right w:val="none" w:sz="0" w:space="0" w:color="auto"/>
                      </w:divBdr>
                      <w:divsChild>
                        <w:div w:id="2142650213">
                          <w:marLeft w:val="0"/>
                          <w:marRight w:val="0"/>
                          <w:marTop w:val="0"/>
                          <w:marBottom w:val="0"/>
                          <w:divBdr>
                            <w:top w:val="none" w:sz="0" w:space="0" w:color="auto"/>
                            <w:left w:val="none" w:sz="0" w:space="0" w:color="auto"/>
                            <w:bottom w:val="none" w:sz="0" w:space="0" w:color="auto"/>
                            <w:right w:val="none" w:sz="0" w:space="0" w:color="auto"/>
                          </w:divBdr>
                          <w:divsChild>
                            <w:div w:id="1157259331">
                              <w:marLeft w:val="0"/>
                              <w:marRight w:val="0"/>
                              <w:marTop w:val="0"/>
                              <w:marBottom w:val="0"/>
                              <w:divBdr>
                                <w:top w:val="none" w:sz="0" w:space="0" w:color="auto"/>
                                <w:left w:val="none" w:sz="0" w:space="0" w:color="auto"/>
                                <w:bottom w:val="none" w:sz="0" w:space="0" w:color="auto"/>
                                <w:right w:val="none" w:sz="0" w:space="0" w:color="auto"/>
                              </w:divBdr>
                              <w:divsChild>
                                <w:div w:id="505022219">
                                  <w:marLeft w:val="0"/>
                                  <w:marRight w:val="0"/>
                                  <w:marTop w:val="0"/>
                                  <w:marBottom w:val="0"/>
                                  <w:divBdr>
                                    <w:top w:val="none" w:sz="0" w:space="0" w:color="auto"/>
                                    <w:left w:val="none" w:sz="0" w:space="0" w:color="auto"/>
                                    <w:bottom w:val="none" w:sz="0" w:space="0" w:color="auto"/>
                                    <w:right w:val="none" w:sz="0" w:space="0" w:color="auto"/>
                                  </w:divBdr>
                                  <w:divsChild>
                                    <w:div w:id="199128873">
                                      <w:marLeft w:val="0"/>
                                      <w:marRight w:val="0"/>
                                      <w:marTop w:val="0"/>
                                      <w:marBottom w:val="0"/>
                                      <w:divBdr>
                                        <w:top w:val="none" w:sz="0" w:space="0" w:color="auto"/>
                                        <w:left w:val="none" w:sz="0" w:space="0" w:color="auto"/>
                                        <w:bottom w:val="none" w:sz="0" w:space="0" w:color="auto"/>
                                        <w:right w:val="none" w:sz="0" w:space="0" w:color="auto"/>
                                      </w:divBdr>
                                      <w:divsChild>
                                        <w:div w:id="4486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049315">
      <w:bodyDiv w:val="1"/>
      <w:marLeft w:val="0"/>
      <w:marRight w:val="0"/>
      <w:marTop w:val="0"/>
      <w:marBottom w:val="0"/>
      <w:divBdr>
        <w:top w:val="none" w:sz="0" w:space="0" w:color="auto"/>
        <w:left w:val="none" w:sz="0" w:space="0" w:color="auto"/>
        <w:bottom w:val="none" w:sz="0" w:space="0" w:color="auto"/>
        <w:right w:val="none" w:sz="0" w:space="0" w:color="auto"/>
      </w:divBdr>
      <w:divsChild>
        <w:div w:id="1538199779">
          <w:marLeft w:val="360"/>
          <w:marRight w:val="0"/>
          <w:marTop w:val="200"/>
          <w:marBottom w:val="0"/>
          <w:divBdr>
            <w:top w:val="none" w:sz="0" w:space="0" w:color="auto"/>
            <w:left w:val="none" w:sz="0" w:space="0" w:color="auto"/>
            <w:bottom w:val="none" w:sz="0" w:space="0" w:color="auto"/>
            <w:right w:val="none" w:sz="0" w:space="0" w:color="auto"/>
          </w:divBdr>
        </w:div>
        <w:div w:id="1320498801">
          <w:marLeft w:val="360"/>
          <w:marRight w:val="0"/>
          <w:marTop w:val="200"/>
          <w:marBottom w:val="0"/>
          <w:divBdr>
            <w:top w:val="none" w:sz="0" w:space="0" w:color="auto"/>
            <w:left w:val="none" w:sz="0" w:space="0" w:color="auto"/>
            <w:bottom w:val="none" w:sz="0" w:space="0" w:color="auto"/>
            <w:right w:val="none" w:sz="0" w:space="0" w:color="auto"/>
          </w:divBdr>
        </w:div>
        <w:div w:id="788089670">
          <w:marLeft w:val="360"/>
          <w:marRight w:val="0"/>
          <w:marTop w:val="200"/>
          <w:marBottom w:val="0"/>
          <w:divBdr>
            <w:top w:val="none" w:sz="0" w:space="0" w:color="auto"/>
            <w:left w:val="none" w:sz="0" w:space="0" w:color="auto"/>
            <w:bottom w:val="none" w:sz="0" w:space="0" w:color="auto"/>
            <w:right w:val="none" w:sz="0" w:space="0" w:color="auto"/>
          </w:divBdr>
        </w:div>
      </w:divsChild>
    </w:div>
    <w:div w:id="1977296802">
      <w:bodyDiv w:val="1"/>
      <w:marLeft w:val="0"/>
      <w:marRight w:val="0"/>
      <w:marTop w:val="0"/>
      <w:marBottom w:val="0"/>
      <w:divBdr>
        <w:top w:val="none" w:sz="0" w:space="0" w:color="auto"/>
        <w:left w:val="none" w:sz="0" w:space="0" w:color="auto"/>
        <w:bottom w:val="none" w:sz="0" w:space="0" w:color="auto"/>
        <w:right w:val="none" w:sz="0" w:space="0" w:color="auto"/>
      </w:divBdr>
    </w:div>
    <w:div w:id="2013143478">
      <w:bodyDiv w:val="1"/>
      <w:marLeft w:val="0"/>
      <w:marRight w:val="0"/>
      <w:marTop w:val="0"/>
      <w:marBottom w:val="0"/>
      <w:divBdr>
        <w:top w:val="none" w:sz="0" w:space="0" w:color="auto"/>
        <w:left w:val="none" w:sz="0" w:space="0" w:color="auto"/>
        <w:bottom w:val="none" w:sz="0" w:space="0" w:color="auto"/>
        <w:right w:val="none" w:sz="0" w:space="0" w:color="auto"/>
      </w:divBdr>
      <w:divsChild>
        <w:div w:id="677853425">
          <w:marLeft w:val="360"/>
          <w:marRight w:val="0"/>
          <w:marTop w:val="200"/>
          <w:marBottom w:val="0"/>
          <w:divBdr>
            <w:top w:val="none" w:sz="0" w:space="0" w:color="auto"/>
            <w:left w:val="none" w:sz="0" w:space="0" w:color="auto"/>
            <w:bottom w:val="none" w:sz="0" w:space="0" w:color="auto"/>
            <w:right w:val="none" w:sz="0" w:space="0" w:color="auto"/>
          </w:divBdr>
        </w:div>
        <w:div w:id="2146924494">
          <w:marLeft w:val="360"/>
          <w:marRight w:val="0"/>
          <w:marTop w:val="200"/>
          <w:marBottom w:val="0"/>
          <w:divBdr>
            <w:top w:val="none" w:sz="0" w:space="0" w:color="auto"/>
            <w:left w:val="none" w:sz="0" w:space="0" w:color="auto"/>
            <w:bottom w:val="none" w:sz="0" w:space="0" w:color="auto"/>
            <w:right w:val="none" w:sz="0" w:space="0" w:color="auto"/>
          </w:divBdr>
        </w:div>
        <w:div w:id="13353770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2666</Words>
  <Characters>15202</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PRIMORSKO-GORANSKA ŽUPANIJA</vt:lpstr>
      <vt:lpstr>PRIMORSKO-GORANSKA ŽUPANIJA</vt:lpstr>
    </vt:vector>
  </TitlesOfParts>
  <Company>PGŽ</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PRIMORSKO-GORANSKA ŽUPANIJA</dc:title>
  <dc:creator>Nikola Jović</dc:creator>
  <cp:lastModifiedBy>Martin Senič</cp:lastModifiedBy>
  <cp:revision>5</cp:revision>
  <cp:lastPrinted>2012-11-14T10:12:00Z</cp:lastPrinted>
  <dcterms:created xsi:type="dcterms:W3CDTF">2022-07-06T12:53:00Z</dcterms:created>
  <dcterms:modified xsi:type="dcterms:W3CDTF">2022-07-07T07:27:00Z</dcterms:modified>
</cp:coreProperties>
</file>